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BA8" w:rsidRDefault="005F7757">
      <w:pPr>
        <w:spacing w:after="0" w:line="259" w:lineRule="auto"/>
        <w:ind w:left="540"/>
        <w:jc w:val="center"/>
      </w:pPr>
      <w:bookmarkStart w:id="0" w:name="_GoBack"/>
      <w:bookmarkEnd w:id="0"/>
      <w:r>
        <w:rPr>
          <w:b/>
        </w:rPr>
        <w:t xml:space="preserve">ZMLUVA O DIELO </w:t>
      </w:r>
    </w:p>
    <w:p w:rsidR="00865BA8" w:rsidRDefault="005F7757">
      <w:pPr>
        <w:spacing w:after="0" w:line="245" w:lineRule="auto"/>
        <w:ind w:left="4117" w:right="2527" w:hanging="332"/>
        <w:jc w:val="left"/>
      </w:pPr>
      <w:r>
        <w:rPr>
          <w:b/>
        </w:rPr>
        <w:t xml:space="preserve"> č. .................................... </w:t>
      </w:r>
      <w:r>
        <w:t xml:space="preserve">uzavretá </w:t>
      </w:r>
    </w:p>
    <w:p w:rsidR="00865BA8" w:rsidRDefault="005F7757">
      <w:pPr>
        <w:spacing w:after="20" w:line="259" w:lineRule="auto"/>
        <w:ind w:left="0" w:right="136" w:firstLine="0"/>
        <w:jc w:val="center"/>
      </w:pPr>
      <w:r>
        <w:t xml:space="preserve"> </w:t>
      </w:r>
    </w:p>
    <w:p w:rsidR="00865BA8" w:rsidRDefault="005F7757">
      <w:r>
        <w:t xml:space="preserve"> podľa § 536 a nasl. zákona SNR č. 513/1991 Zb. Obchodný zákonník v znení neskorších predpisov </w:t>
      </w:r>
    </w:p>
    <w:p w:rsidR="00865BA8" w:rsidRDefault="005F7757">
      <w:pPr>
        <w:spacing w:after="0" w:line="259" w:lineRule="auto"/>
        <w:ind w:left="540" w:right="613"/>
        <w:jc w:val="center"/>
      </w:pPr>
      <w:r>
        <w:rPr>
          <w:b/>
        </w:rPr>
        <w:t xml:space="preserve">( v ďalšom len „zmluva“ ) </w:t>
      </w:r>
    </w:p>
    <w:p w:rsidR="00865BA8" w:rsidRDefault="005F7757">
      <w:pPr>
        <w:spacing w:after="0" w:line="259" w:lineRule="auto"/>
        <w:ind w:left="0" w:right="30" w:firstLine="0"/>
        <w:jc w:val="center"/>
      </w:pPr>
      <w:r>
        <w:rPr>
          <w:b/>
        </w:rPr>
        <w:t xml:space="preserve"> </w:t>
      </w:r>
    </w:p>
    <w:p w:rsidR="00865BA8" w:rsidRDefault="005F7757">
      <w:pPr>
        <w:spacing w:after="0" w:line="259" w:lineRule="auto"/>
        <w:ind w:left="584" w:firstLine="0"/>
        <w:jc w:val="center"/>
      </w:pPr>
      <w:r>
        <w:rPr>
          <w:b/>
        </w:rPr>
        <w:t xml:space="preserve"> </w:t>
      </w:r>
    </w:p>
    <w:p w:rsidR="00865BA8" w:rsidRDefault="005F7757">
      <w:pPr>
        <w:spacing w:after="22" w:line="259" w:lineRule="auto"/>
        <w:ind w:left="0" w:firstLine="0"/>
        <w:jc w:val="left"/>
      </w:pPr>
      <w:r>
        <w:rPr>
          <w:b/>
        </w:rPr>
        <w:t xml:space="preserve"> </w:t>
      </w:r>
    </w:p>
    <w:p w:rsidR="00865BA8" w:rsidRDefault="005F7757">
      <w:pPr>
        <w:spacing w:after="0" w:line="259" w:lineRule="auto"/>
        <w:ind w:left="-5"/>
        <w:jc w:val="left"/>
      </w:pPr>
      <w:r>
        <w:rPr>
          <w:b/>
          <w:u w:val="single" w:color="000000"/>
        </w:rPr>
        <w:t>Objednávateľ:</w:t>
      </w:r>
      <w:r>
        <w:rPr>
          <w:b/>
        </w:rPr>
        <w:t xml:space="preserve"> </w:t>
      </w:r>
    </w:p>
    <w:p w:rsidR="00865BA8" w:rsidRDefault="005F7757">
      <w:pPr>
        <w:spacing w:after="6" w:line="259" w:lineRule="auto"/>
        <w:ind w:left="0" w:firstLine="0"/>
        <w:jc w:val="left"/>
      </w:pPr>
      <w:r>
        <w:rPr>
          <w:b/>
        </w:rPr>
        <w:t xml:space="preserve"> </w:t>
      </w:r>
    </w:p>
    <w:p w:rsidR="00865BA8" w:rsidRDefault="005F7757">
      <w:pPr>
        <w:tabs>
          <w:tab w:val="center" w:pos="1956"/>
          <w:tab w:val="center" w:pos="2833"/>
          <w:tab w:val="center" w:pos="3541"/>
        </w:tabs>
        <w:ind w:left="0" w:firstLine="0"/>
        <w:jc w:val="left"/>
      </w:pPr>
      <w:r>
        <w:t xml:space="preserve">Názov:  </w:t>
      </w:r>
      <w:r>
        <w:tab/>
        <w:t xml:space="preserve">Obec Ďurkov </w:t>
      </w:r>
      <w:r>
        <w:tab/>
        <w:t xml:space="preserve"> </w:t>
      </w:r>
      <w:r>
        <w:tab/>
        <w:t xml:space="preserve">  </w:t>
      </w:r>
      <w:r>
        <w:rPr>
          <w:b/>
        </w:rPr>
        <w:t xml:space="preserve"> </w:t>
      </w:r>
    </w:p>
    <w:p w:rsidR="00865BA8" w:rsidRDefault="005F7757">
      <w:pPr>
        <w:tabs>
          <w:tab w:val="center" w:pos="708"/>
          <w:tab w:val="center" w:pos="2552"/>
          <w:tab w:val="center" w:pos="4249"/>
          <w:tab w:val="center" w:pos="4957"/>
          <w:tab w:val="center" w:pos="5665"/>
          <w:tab w:val="center" w:pos="6373"/>
          <w:tab w:val="center" w:pos="7081"/>
          <w:tab w:val="center" w:pos="7790"/>
          <w:tab w:val="center" w:pos="8498"/>
        </w:tabs>
        <w:ind w:left="0" w:firstLine="0"/>
        <w:jc w:val="left"/>
      </w:pPr>
      <w:r>
        <w:t xml:space="preserve">Sídlo: </w:t>
      </w:r>
      <w:r>
        <w:tab/>
        <w:t xml:space="preserve"> </w:t>
      </w:r>
      <w:r>
        <w:tab/>
        <w:t xml:space="preserve">Ďurkov 274, 044 19 Ruskov </w:t>
      </w:r>
      <w:r>
        <w:tab/>
        <w:t xml:space="preserve"> </w:t>
      </w:r>
      <w:r>
        <w:tab/>
        <w:t xml:space="preserve"> </w:t>
      </w:r>
      <w:r>
        <w:tab/>
        <w:t xml:space="preserve"> </w:t>
      </w:r>
      <w:r>
        <w:tab/>
        <w:t xml:space="preserve"> </w:t>
      </w:r>
      <w:r>
        <w:tab/>
        <w:t xml:space="preserve"> </w:t>
      </w:r>
      <w:r>
        <w:tab/>
        <w:t xml:space="preserve"> </w:t>
      </w:r>
      <w:r>
        <w:tab/>
        <w:t xml:space="preserve"> </w:t>
      </w:r>
    </w:p>
    <w:p w:rsidR="00865BA8" w:rsidRDefault="005F7757">
      <w:pPr>
        <w:tabs>
          <w:tab w:val="center" w:pos="708"/>
          <w:tab w:val="center" w:pos="1816"/>
          <w:tab w:val="center" w:pos="2833"/>
        </w:tabs>
        <w:ind w:left="0" w:firstLine="0"/>
        <w:jc w:val="left"/>
      </w:pPr>
      <w:r>
        <w:t xml:space="preserve">IČO:   </w:t>
      </w:r>
      <w:r>
        <w:tab/>
        <w:t xml:space="preserve"> </w:t>
      </w:r>
      <w:r>
        <w:tab/>
        <w:t xml:space="preserve">00324132 </w:t>
      </w:r>
      <w:r>
        <w:tab/>
        <w:t xml:space="preserve"> </w:t>
      </w:r>
    </w:p>
    <w:p w:rsidR="00865BA8" w:rsidRDefault="005F7757">
      <w:pPr>
        <w:tabs>
          <w:tab w:val="center" w:pos="708"/>
          <w:tab w:val="center" w:pos="1916"/>
          <w:tab w:val="center" w:pos="2833"/>
          <w:tab w:val="center" w:pos="3541"/>
          <w:tab w:val="center" w:pos="4249"/>
        </w:tabs>
        <w:ind w:left="0" w:firstLine="0"/>
        <w:jc w:val="left"/>
      </w:pPr>
      <w:r>
        <w:t xml:space="preserve">DIČ:   </w:t>
      </w:r>
      <w:r>
        <w:tab/>
        <w:t xml:space="preserve"> </w:t>
      </w:r>
      <w:r>
        <w:tab/>
        <w:t xml:space="preserve">2021658507 </w:t>
      </w:r>
      <w:r>
        <w:tab/>
        <w:t xml:space="preserve"> </w:t>
      </w:r>
      <w:r>
        <w:tab/>
        <w:t xml:space="preserve"> </w:t>
      </w:r>
      <w:r>
        <w:tab/>
        <w:t xml:space="preserve"> </w:t>
      </w:r>
    </w:p>
    <w:p w:rsidR="00865BA8" w:rsidRDefault="005F7757">
      <w:pPr>
        <w:tabs>
          <w:tab w:val="center" w:pos="2560"/>
          <w:tab w:val="center" w:pos="4249"/>
          <w:tab w:val="center" w:pos="4957"/>
          <w:tab w:val="center" w:pos="5665"/>
        </w:tabs>
        <w:ind w:left="0" w:firstLine="0"/>
        <w:jc w:val="left"/>
      </w:pPr>
      <w:r>
        <w:t xml:space="preserve">Zastúpený: </w:t>
      </w:r>
      <w:r>
        <w:tab/>
        <w:t xml:space="preserve">Ondrej Valik – starosta obce </w:t>
      </w:r>
      <w:r>
        <w:tab/>
        <w:t xml:space="preserve"> </w:t>
      </w:r>
      <w:r>
        <w:tab/>
        <w:t xml:space="preserve"> </w:t>
      </w:r>
      <w:r>
        <w:tab/>
        <w:t xml:space="preserve"> </w:t>
      </w:r>
    </w:p>
    <w:p w:rsidR="00865BA8" w:rsidRDefault="005F7757">
      <w:pPr>
        <w:tabs>
          <w:tab w:val="center" w:pos="3541"/>
          <w:tab w:val="center" w:pos="4249"/>
        </w:tabs>
        <w:ind w:left="0" w:firstLine="0"/>
        <w:jc w:val="left"/>
      </w:pPr>
      <w:r>
        <w:t xml:space="preserve">Bankové spojenie: VÚB - Košice  </w:t>
      </w:r>
      <w:r>
        <w:tab/>
        <w:t xml:space="preserve"> </w:t>
      </w:r>
      <w:r>
        <w:tab/>
        <w:t xml:space="preserve"> </w:t>
      </w:r>
    </w:p>
    <w:p w:rsidR="00865BA8" w:rsidRDefault="005F7757">
      <w:pPr>
        <w:tabs>
          <w:tab w:val="center" w:pos="2940"/>
          <w:tab w:val="center" w:pos="4957"/>
          <w:tab w:val="center" w:pos="5665"/>
          <w:tab w:val="center" w:pos="6373"/>
        </w:tabs>
        <w:ind w:left="0" w:firstLine="0"/>
        <w:jc w:val="left"/>
      </w:pPr>
      <w:r>
        <w:t xml:space="preserve">Číslo účtu:   </w:t>
      </w:r>
      <w:r>
        <w:tab/>
        <w:t xml:space="preserve">IBAN: SK8902000000001779327254 </w:t>
      </w:r>
      <w:r>
        <w:tab/>
        <w:t xml:space="preserve"> </w:t>
      </w:r>
      <w:r>
        <w:tab/>
        <w:t xml:space="preserve"> </w:t>
      </w:r>
      <w:r>
        <w:tab/>
        <w:t xml:space="preserve"> </w:t>
      </w:r>
    </w:p>
    <w:p w:rsidR="00865BA8" w:rsidRDefault="005F7757">
      <w:pPr>
        <w:spacing w:after="0" w:line="245" w:lineRule="auto"/>
        <w:ind w:left="-15" w:right="6094" w:firstLine="0"/>
        <w:jc w:val="left"/>
      </w:pPr>
      <w:r>
        <w:rPr>
          <w:b/>
        </w:rPr>
        <w:t xml:space="preserve"> </w:t>
      </w:r>
      <w:r>
        <w:rPr>
          <w:b/>
        </w:rPr>
        <w:tab/>
        <w:t xml:space="preserve"> </w:t>
      </w:r>
      <w:r>
        <w:rPr>
          <w:b/>
        </w:rPr>
        <w:tab/>
        <w:t xml:space="preserve"> </w:t>
      </w:r>
      <w:r>
        <w:rPr>
          <w:b/>
        </w:rPr>
        <w:tab/>
        <w:t xml:space="preserve"> </w:t>
      </w:r>
      <w:r>
        <w:rPr>
          <w:b/>
        </w:rPr>
        <w:tab/>
        <w:t xml:space="preserve"> a  </w:t>
      </w:r>
    </w:p>
    <w:p w:rsidR="00865BA8" w:rsidRDefault="005F7757">
      <w:pPr>
        <w:spacing w:after="22" w:line="259" w:lineRule="auto"/>
        <w:ind w:left="0" w:firstLine="0"/>
        <w:jc w:val="left"/>
      </w:pPr>
      <w:r>
        <w:rPr>
          <w:b/>
        </w:rPr>
        <w:t xml:space="preserve"> </w:t>
      </w:r>
    </w:p>
    <w:p w:rsidR="00865BA8" w:rsidRDefault="005F7757">
      <w:pPr>
        <w:spacing w:after="0" w:line="259" w:lineRule="auto"/>
        <w:ind w:left="-5"/>
        <w:jc w:val="left"/>
      </w:pPr>
      <w:r>
        <w:rPr>
          <w:b/>
          <w:u w:val="single" w:color="000000"/>
        </w:rPr>
        <w:t>Zhotoviteľ:</w:t>
      </w:r>
      <w:r>
        <w:rPr>
          <w:b/>
        </w:rPr>
        <w:t xml:space="preserve"> </w:t>
      </w:r>
    </w:p>
    <w:p w:rsidR="00865BA8" w:rsidRDefault="005F7757">
      <w:pPr>
        <w:spacing w:after="0" w:line="259" w:lineRule="auto"/>
        <w:ind w:left="0" w:firstLine="0"/>
        <w:jc w:val="left"/>
      </w:pPr>
      <w:r>
        <w:rPr>
          <w:b/>
        </w:rPr>
        <w:t xml:space="preserve"> </w:t>
      </w:r>
    </w:p>
    <w:p w:rsidR="00865BA8" w:rsidRDefault="005F7757">
      <w:pPr>
        <w:tabs>
          <w:tab w:val="center" w:pos="3545"/>
          <w:tab w:val="center" w:pos="4249"/>
          <w:tab w:val="center" w:pos="4957"/>
        </w:tabs>
        <w:ind w:left="0" w:firstLine="0"/>
        <w:jc w:val="left"/>
      </w:pPr>
      <w:r>
        <w:t xml:space="preserve">Názov: </w:t>
      </w:r>
      <w:r>
        <w:tab/>
        <w:t xml:space="preserve"> </w:t>
      </w:r>
      <w:r>
        <w:tab/>
        <w:t xml:space="preserve">   </w:t>
      </w:r>
      <w:r>
        <w:tab/>
        <w:t xml:space="preserve"> </w:t>
      </w:r>
    </w:p>
    <w:p w:rsidR="00865BA8" w:rsidRDefault="005F7757">
      <w:pPr>
        <w:tabs>
          <w:tab w:val="center" w:pos="708"/>
          <w:tab w:val="center" w:pos="1416"/>
          <w:tab w:val="center" w:pos="2124"/>
          <w:tab w:val="center" w:pos="2833"/>
          <w:tab w:val="center" w:pos="3541"/>
        </w:tabs>
        <w:ind w:left="-348" w:firstLine="0"/>
        <w:jc w:val="left"/>
      </w:pPr>
      <w:r>
        <w:rPr>
          <w:b/>
        </w:rPr>
        <w:t xml:space="preserve">     </w:t>
      </w:r>
      <w:r>
        <w:t xml:space="preserve">Sídlo: </w:t>
      </w:r>
      <w:r>
        <w:tab/>
        <w:t xml:space="preserve"> </w:t>
      </w:r>
      <w:r>
        <w:tab/>
      </w:r>
      <w:r>
        <w:rPr>
          <w:b/>
        </w:rPr>
        <w:t xml:space="preserve"> </w:t>
      </w:r>
      <w:r>
        <w:rPr>
          <w:b/>
        </w:rPr>
        <w:tab/>
        <w:t xml:space="preserve"> </w:t>
      </w:r>
      <w:r>
        <w:rPr>
          <w:b/>
        </w:rPr>
        <w:tab/>
        <w:t xml:space="preserve"> </w:t>
      </w:r>
      <w:r>
        <w:rPr>
          <w:b/>
        </w:rPr>
        <w:tab/>
        <w:t xml:space="preserve"> </w:t>
      </w:r>
    </w:p>
    <w:p w:rsidR="00865BA8" w:rsidRDefault="005F7757">
      <w:pPr>
        <w:tabs>
          <w:tab w:val="center" w:pos="708"/>
          <w:tab w:val="center" w:pos="1416"/>
          <w:tab w:val="center" w:pos="2124"/>
          <w:tab w:val="center" w:pos="2833"/>
        </w:tabs>
        <w:ind w:left="-348" w:firstLine="0"/>
        <w:jc w:val="left"/>
      </w:pPr>
      <w:r>
        <w:rPr>
          <w:b/>
        </w:rPr>
        <w:t xml:space="preserve">     </w:t>
      </w:r>
      <w:r>
        <w:t xml:space="preserve">IČO: </w:t>
      </w:r>
      <w:r>
        <w:tab/>
        <w:t xml:space="preserve"> </w:t>
      </w:r>
      <w:r>
        <w:tab/>
        <w:t xml:space="preserve"> </w:t>
      </w:r>
      <w:r>
        <w:tab/>
        <w:t xml:space="preserve"> </w:t>
      </w:r>
      <w:r>
        <w:tab/>
        <w:t xml:space="preserve">             </w:t>
      </w:r>
    </w:p>
    <w:p w:rsidR="00865BA8" w:rsidRDefault="005F7757">
      <w:r>
        <w:t xml:space="preserve">DIČ:                                                    </w:t>
      </w:r>
    </w:p>
    <w:p w:rsidR="00865BA8" w:rsidRDefault="005F7757">
      <w:r>
        <w:t xml:space="preserve">IČ DPH :                                             </w:t>
      </w:r>
    </w:p>
    <w:p w:rsidR="00865BA8" w:rsidRDefault="005F7757">
      <w:pPr>
        <w:tabs>
          <w:tab w:val="center" w:pos="1416"/>
          <w:tab w:val="center" w:pos="2124"/>
          <w:tab w:val="center" w:pos="2833"/>
          <w:tab w:val="center" w:pos="3541"/>
        </w:tabs>
        <w:ind w:left="0" w:firstLine="0"/>
        <w:jc w:val="left"/>
      </w:pPr>
      <w:r>
        <w:t xml:space="preserve">Zastúpený: </w:t>
      </w:r>
      <w:r>
        <w:tab/>
        <w:t xml:space="preserve"> </w:t>
      </w:r>
      <w:r>
        <w:tab/>
        <w:t xml:space="preserve">   </w:t>
      </w:r>
      <w:r>
        <w:tab/>
        <w:t xml:space="preserve"> </w:t>
      </w:r>
      <w:r>
        <w:tab/>
        <w:t xml:space="preserve"> </w:t>
      </w:r>
    </w:p>
    <w:p w:rsidR="00865BA8" w:rsidRDefault="005F7757">
      <w:pPr>
        <w:tabs>
          <w:tab w:val="center" w:pos="2124"/>
          <w:tab w:val="center" w:pos="2833"/>
        </w:tabs>
        <w:ind w:left="0" w:firstLine="0"/>
        <w:jc w:val="left"/>
      </w:pPr>
      <w:r>
        <w:t xml:space="preserve">Bankové spojenie: </w:t>
      </w:r>
      <w:r>
        <w:tab/>
        <w:t xml:space="preserve"> </w:t>
      </w:r>
      <w:r>
        <w:tab/>
        <w:t xml:space="preserve">             </w:t>
      </w:r>
    </w:p>
    <w:p w:rsidR="00865BA8" w:rsidRDefault="005F7757">
      <w:pPr>
        <w:tabs>
          <w:tab w:val="center" w:pos="1416"/>
          <w:tab w:val="center" w:pos="2124"/>
          <w:tab w:val="center" w:pos="2833"/>
          <w:tab w:val="center" w:pos="3541"/>
        </w:tabs>
        <w:ind w:left="0" w:firstLine="0"/>
        <w:jc w:val="left"/>
      </w:pPr>
      <w:r>
        <w:t xml:space="preserve">Číslo účtu: </w:t>
      </w:r>
      <w:r>
        <w:tab/>
        <w:t xml:space="preserve"> </w:t>
      </w:r>
      <w:r>
        <w:tab/>
        <w:t xml:space="preserve"> </w:t>
      </w:r>
      <w:r>
        <w:tab/>
        <w:t xml:space="preserve"> </w:t>
      </w:r>
      <w:r>
        <w:tab/>
        <w:t xml:space="preserve"> </w:t>
      </w:r>
    </w:p>
    <w:p w:rsidR="00865BA8" w:rsidRDefault="005F7757">
      <w:pPr>
        <w:spacing w:after="38" w:line="245" w:lineRule="auto"/>
        <w:ind w:left="0" w:right="7459" w:firstLine="0"/>
        <w:jc w:val="left"/>
      </w:pPr>
      <w:r>
        <w:t xml:space="preserve"> </w:t>
      </w:r>
      <w:r>
        <w:tab/>
        <w:t xml:space="preserve"> </w:t>
      </w:r>
      <w:r>
        <w:tab/>
        <w:t xml:space="preserve">     </w:t>
      </w:r>
      <w:r>
        <w:tab/>
        <w:t xml:space="preserve">  </w:t>
      </w:r>
    </w:p>
    <w:p w:rsidR="00865BA8" w:rsidRDefault="005F7757">
      <w:r>
        <w:t xml:space="preserve">(ďalej len „zhotoviteľ“) </w:t>
      </w:r>
    </w:p>
    <w:p w:rsidR="00865BA8" w:rsidRDefault="005F7757">
      <w:pPr>
        <w:spacing w:after="0" w:line="259" w:lineRule="auto"/>
        <w:ind w:left="360" w:firstLine="0"/>
        <w:jc w:val="left"/>
      </w:pPr>
      <w:r>
        <w:rPr>
          <w:b/>
        </w:rPr>
        <w:t xml:space="preserve"> </w:t>
      </w:r>
    </w:p>
    <w:p w:rsidR="00865BA8" w:rsidRDefault="005F7757">
      <w:pPr>
        <w:spacing w:after="19" w:line="259" w:lineRule="auto"/>
        <w:ind w:left="360" w:firstLine="0"/>
        <w:jc w:val="left"/>
      </w:pPr>
      <w:r>
        <w:rPr>
          <w:b/>
        </w:rPr>
        <w:t xml:space="preserve"> </w:t>
      </w:r>
    </w:p>
    <w:p w:rsidR="00865BA8" w:rsidRDefault="005F7757">
      <w:pPr>
        <w:spacing w:after="0" w:line="259" w:lineRule="auto"/>
        <w:ind w:left="540" w:right="177"/>
        <w:jc w:val="center"/>
      </w:pPr>
      <w:r>
        <w:rPr>
          <w:b/>
        </w:rPr>
        <w:t xml:space="preserve">Čl. 1 </w:t>
      </w:r>
    </w:p>
    <w:p w:rsidR="00865BA8" w:rsidRDefault="005F7757">
      <w:pPr>
        <w:spacing w:after="0" w:line="259" w:lineRule="auto"/>
        <w:ind w:left="540" w:right="182"/>
        <w:jc w:val="center"/>
      </w:pPr>
      <w:r>
        <w:rPr>
          <w:b/>
        </w:rPr>
        <w:t xml:space="preserve">Predmet plnenia zákazky </w:t>
      </w:r>
    </w:p>
    <w:p w:rsidR="00865BA8" w:rsidRDefault="005F7757">
      <w:pPr>
        <w:spacing w:after="17" w:line="259" w:lineRule="auto"/>
        <w:ind w:left="0" w:firstLine="0"/>
        <w:jc w:val="left"/>
      </w:pPr>
      <w:r>
        <w:rPr>
          <w:b/>
        </w:rPr>
        <w:t xml:space="preserve"> </w:t>
      </w:r>
    </w:p>
    <w:p w:rsidR="00865BA8" w:rsidRDefault="005F7757">
      <w:pPr>
        <w:numPr>
          <w:ilvl w:val="0"/>
          <w:numId w:val="1"/>
        </w:numPr>
        <w:ind w:hanging="360"/>
      </w:pPr>
      <w:r>
        <w:t>Zhotoviteľ sa zaväzuje, že zabezpečí kompletnú dodávku a realizáciu stavebných prác na predmet zákazky:</w:t>
      </w:r>
      <w:r>
        <w:rPr>
          <w:b/>
        </w:rPr>
        <w:t xml:space="preserve"> „ Multifunkčné ihrisko Ďurkov“ </w:t>
      </w:r>
      <w:r>
        <w:t xml:space="preserve">v zmysle zhotoviteľom predloženej a objednávateľom odsúhlasenej cenovej ponuky zo dňa .........................., ktorá tvorí súčasť tejto ZoD (príloha č. 1). </w:t>
      </w:r>
      <w:r>
        <w:rPr>
          <w:b/>
        </w:rPr>
        <w:t xml:space="preserve"> </w:t>
      </w:r>
    </w:p>
    <w:p w:rsidR="00865BA8" w:rsidRDefault="005F7757">
      <w:pPr>
        <w:spacing w:after="6" w:line="259" w:lineRule="auto"/>
        <w:ind w:left="540" w:firstLine="0"/>
        <w:jc w:val="left"/>
      </w:pPr>
      <w:r>
        <w:t xml:space="preserve"> </w:t>
      </w:r>
    </w:p>
    <w:p w:rsidR="00865BA8" w:rsidRDefault="005F7757">
      <w:pPr>
        <w:numPr>
          <w:ilvl w:val="0"/>
          <w:numId w:val="1"/>
        </w:numPr>
        <w:spacing w:after="0" w:line="259" w:lineRule="auto"/>
        <w:ind w:hanging="360"/>
      </w:pPr>
      <w:r>
        <w:t xml:space="preserve">Zhotoviteľ  sa  zaväzuje  dodať predmet tejto zmluvy v obvyklej kvalite a v dohodnutom rozsahu </w:t>
      </w:r>
    </w:p>
    <w:p w:rsidR="00865BA8" w:rsidRDefault="005F7757">
      <w:pPr>
        <w:spacing w:after="0" w:line="259" w:lineRule="auto"/>
        <w:ind w:right="157"/>
        <w:jc w:val="right"/>
      </w:pPr>
      <w:r>
        <w:t xml:space="preserve">a termíne. Objednávateľ sa zaväzuje za riadne dodané dielo zaplatiť dohodnutú cenu podľa tejto zmluvy. </w:t>
      </w:r>
    </w:p>
    <w:p w:rsidR="00865BA8" w:rsidRDefault="005F7757">
      <w:pPr>
        <w:spacing w:after="0" w:line="259" w:lineRule="auto"/>
        <w:ind w:left="0" w:firstLine="0"/>
        <w:jc w:val="left"/>
      </w:pPr>
      <w:r>
        <w:t xml:space="preserve"> </w:t>
      </w:r>
    </w:p>
    <w:p w:rsidR="00865BA8" w:rsidRDefault="005F7757">
      <w:pPr>
        <w:spacing w:after="24" w:line="259" w:lineRule="auto"/>
        <w:ind w:left="0" w:firstLine="0"/>
        <w:jc w:val="left"/>
      </w:pPr>
      <w:r>
        <w:t xml:space="preserve"> </w:t>
      </w:r>
    </w:p>
    <w:p w:rsidR="00865BA8" w:rsidRDefault="005F7757">
      <w:pPr>
        <w:spacing w:after="0" w:line="259" w:lineRule="auto"/>
        <w:ind w:left="540" w:right="537"/>
        <w:jc w:val="center"/>
      </w:pPr>
      <w:r>
        <w:rPr>
          <w:b/>
        </w:rPr>
        <w:t xml:space="preserve">Čl. 2  </w:t>
      </w:r>
    </w:p>
    <w:p w:rsidR="00865BA8" w:rsidRDefault="005F7757">
      <w:pPr>
        <w:spacing w:after="0" w:line="259" w:lineRule="auto"/>
        <w:ind w:left="540" w:right="539"/>
        <w:jc w:val="center"/>
      </w:pPr>
      <w:r>
        <w:rPr>
          <w:b/>
        </w:rPr>
        <w:t xml:space="preserve">Čas plnenia </w:t>
      </w:r>
    </w:p>
    <w:p w:rsidR="00865BA8" w:rsidRDefault="005F7757">
      <w:pPr>
        <w:spacing w:after="6" w:line="259" w:lineRule="auto"/>
        <w:ind w:left="0" w:firstLine="0"/>
        <w:jc w:val="left"/>
      </w:pPr>
      <w:r>
        <w:rPr>
          <w:b/>
        </w:rPr>
        <w:t xml:space="preserve"> </w:t>
      </w:r>
    </w:p>
    <w:p w:rsidR="00865BA8" w:rsidRDefault="005F7757">
      <w:pPr>
        <w:numPr>
          <w:ilvl w:val="0"/>
          <w:numId w:val="2"/>
        </w:numPr>
        <w:ind w:hanging="360"/>
      </w:pPr>
      <w:r>
        <w:t xml:space="preserve">Zmluva o dielo sa uzatvára do ukončenia zákazky celkom, do jej písomného odovzdania a prevzatia objednávateľom. </w:t>
      </w:r>
    </w:p>
    <w:p w:rsidR="00865BA8" w:rsidRDefault="005F7757">
      <w:pPr>
        <w:spacing w:after="21" w:line="259" w:lineRule="auto"/>
        <w:ind w:left="720" w:firstLine="0"/>
        <w:jc w:val="left"/>
      </w:pPr>
      <w:r>
        <w:t xml:space="preserve"> </w:t>
      </w:r>
    </w:p>
    <w:p w:rsidR="00865BA8" w:rsidRDefault="005F7757">
      <w:pPr>
        <w:numPr>
          <w:ilvl w:val="0"/>
          <w:numId w:val="2"/>
        </w:numPr>
        <w:ind w:hanging="360"/>
      </w:pPr>
      <w:r>
        <w:t xml:space="preserve">Zhotoviteľ vykoná dielo v termíne do 30.11.2015. </w:t>
      </w:r>
    </w:p>
    <w:p w:rsidR="00865BA8" w:rsidRDefault="005F7757">
      <w:pPr>
        <w:spacing w:after="22" w:line="259" w:lineRule="auto"/>
        <w:ind w:left="720" w:firstLine="0"/>
        <w:jc w:val="left"/>
      </w:pPr>
      <w:r>
        <w:t xml:space="preserve"> </w:t>
      </w:r>
    </w:p>
    <w:p w:rsidR="00865BA8" w:rsidRDefault="005F7757">
      <w:pPr>
        <w:numPr>
          <w:ilvl w:val="0"/>
          <w:numId w:val="2"/>
        </w:numPr>
        <w:ind w:hanging="360"/>
      </w:pPr>
      <w:r>
        <w:lastRenderedPageBreak/>
        <w:t xml:space="preserve">Ak zhotoviteľ pripraví zákazku na odovzdanie pred dohodnutou lehotou plnenia, zaväzuje sa </w:t>
      </w:r>
    </w:p>
    <w:p w:rsidR="00865BA8" w:rsidRDefault="005F7757">
      <w:pPr>
        <w:ind w:left="730"/>
      </w:pPr>
      <w:r>
        <w:t xml:space="preserve">objednávateľ túto zákazku prevziať aj v skoršej ponúknutej lehote. </w:t>
      </w:r>
    </w:p>
    <w:p w:rsidR="00865BA8" w:rsidRDefault="005F7757">
      <w:pPr>
        <w:spacing w:after="0" w:line="259" w:lineRule="auto"/>
        <w:ind w:left="720" w:firstLine="0"/>
        <w:jc w:val="left"/>
      </w:pPr>
      <w:r>
        <w:t xml:space="preserve"> </w:t>
      </w:r>
    </w:p>
    <w:p w:rsidR="00865BA8" w:rsidRDefault="005F7757">
      <w:pPr>
        <w:numPr>
          <w:ilvl w:val="0"/>
          <w:numId w:val="2"/>
        </w:numPr>
        <w:ind w:hanging="360"/>
      </w:pPr>
      <w:r>
        <w:t xml:space="preserve">Dodržanie termínu uvedeného v bode 2. tohto článku je závislé od riadneho a včasného spolupôsobenia objednávateľa dojednaného v tejto zmluve. V prípade omeškania v spolupôsobení objednávateľa, zhotoviteľ má právo predĺžiť plnenie o čas omeškania. </w:t>
      </w:r>
    </w:p>
    <w:p w:rsidR="00865BA8" w:rsidRDefault="005F7757">
      <w:pPr>
        <w:spacing w:after="21" w:line="259" w:lineRule="auto"/>
        <w:ind w:left="720" w:firstLine="0"/>
        <w:jc w:val="left"/>
      </w:pPr>
      <w:r>
        <w:t xml:space="preserve"> </w:t>
      </w:r>
    </w:p>
    <w:p w:rsidR="00865BA8" w:rsidRDefault="00865BA8">
      <w:pPr>
        <w:spacing w:after="22" w:line="259" w:lineRule="auto"/>
        <w:ind w:left="720" w:firstLine="0"/>
        <w:jc w:val="left"/>
      </w:pPr>
    </w:p>
    <w:p w:rsidR="00865BA8" w:rsidRDefault="005F7757">
      <w:pPr>
        <w:numPr>
          <w:ilvl w:val="0"/>
          <w:numId w:val="2"/>
        </w:numPr>
        <w:ind w:hanging="360"/>
      </w:pPr>
      <w:r>
        <w:t xml:space="preserve">Zhotoviteľ je oprávnený požadovať zmenu termínov realizácie diela pri: </w:t>
      </w:r>
    </w:p>
    <w:p w:rsidR="00865BA8" w:rsidRDefault="005F7757">
      <w:pPr>
        <w:numPr>
          <w:ilvl w:val="0"/>
          <w:numId w:val="3"/>
        </w:numPr>
        <w:spacing w:after="51"/>
        <w:ind w:hanging="360"/>
      </w:pPr>
      <w:r>
        <w:t xml:space="preserve">zásahu orgánov štátnej správy,  ktoré nezavinil zhotoviteľ, </w:t>
      </w:r>
    </w:p>
    <w:p w:rsidR="00865BA8" w:rsidRDefault="005F7757">
      <w:pPr>
        <w:numPr>
          <w:ilvl w:val="0"/>
          <w:numId w:val="3"/>
        </w:numPr>
        <w:spacing w:line="319" w:lineRule="auto"/>
        <w:ind w:hanging="360"/>
      </w:pPr>
      <w:r>
        <w:t xml:space="preserve">prekážkach spôsobených objednávateľom, alebo treťou osobou, ktorým nemohol zabrániť ani pri vynaložení všetkého úsilia, ktoré možno od neho požadovať, </w:t>
      </w:r>
    </w:p>
    <w:p w:rsidR="00865BA8" w:rsidRDefault="005F7757">
      <w:pPr>
        <w:numPr>
          <w:ilvl w:val="0"/>
          <w:numId w:val="3"/>
        </w:numPr>
        <w:spacing w:after="43"/>
        <w:ind w:hanging="360"/>
      </w:pPr>
      <w:r>
        <w:t>prerušení prác zo strany objednávateľa, alebo neposkytnutí spolupôsobenia podľa čl. 6</w:t>
      </w:r>
      <w:r>
        <w:rPr>
          <w:color w:val="FF0000"/>
        </w:rPr>
        <w:t xml:space="preserve"> </w:t>
      </w:r>
      <w:r>
        <w:t>tejto zmluvy,</w:t>
      </w:r>
      <w:r>
        <w:rPr>
          <w:color w:val="FF0000"/>
        </w:rPr>
        <w:t xml:space="preserve"> </w:t>
      </w:r>
    </w:p>
    <w:p w:rsidR="00865BA8" w:rsidRDefault="005F7757">
      <w:pPr>
        <w:numPr>
          <w:ilvl w:val="0"/>
          <w:numId w:val="3"/>
        </w:numPr>
        <w:spacing w:after="50"/>
        <w:ind w:hanging="360"/>
      </w:pPr>
      <w:r>
        <w:t>v prípadoch vyššej moci,</w:t>
      </w:r>
      <w:r>
        <w:rPr>
          <w:color w:val="FF0000"/>
        </w:rPr>
        <w:t xml:space="preserve"> </w:t>
      </w:r>
    </w:p>
    <w:p w:rsidR="00865BA8" w:rsidRDefault="005F7757">
      <w:pPr>
        <w:numPr>
          <w:ilvl w:val="0"/>
          <w:numId w:val="3"/>
        </w:numPr>
        <w:spacing w:after="245"/>
        <w:ind w:hanging="360"/>
      </w:pPr>
      <w:r>
        <w:t>omeškaní s odovzdaním staveniska v dohodnutom termíne zo strany objednávateľa.</w:t>
      </w:r>
      <w:r>
        <w:rPr>
          <w:color w:val="FF0000"/>
        </w:rPr>
        <w:t xml:space="preserve"> </w:t>
      </w:r>
    </w:p>
    <w:p w:rsidR="00865BA8" w:rsidRDefault="005F7757">
      <w:pPr>
        <w:tabs>
          <w:tab w:val="center" w:pos="1237"/>
          <w:tab w:val="center" w:pos="2465"/>
          <w:tab w:val="center" w:pos="3576"/>
          <w:tab w:val="center" w:pos="4769"/>
          <w:tab w:val="center" w:pos="5817"/>
          <w:tab w:val="center" w:pos="6744"/>
          <w:tab w:val="center" w:pos="7743"/>
          <w:tab w:val="right" w:pos="9076"/>
        </w:tabs>
        <w:ind w:left="0" w:firstLine="0"/>
        <w:jc w:val="left"/>
      </w:pPr>
      <w:r>
        <w:rPr>
          <w:color w:val="FF0000"/>
        </w:rPr>
        <w:t xml:space="preserve"> </w:t>
      </w:r>
      <w:r>
        <w:rPr>
          <w:color w:val="FF0000"/>
        </w:rPr>
        <w:tab/>
      </w:r>
      <w:r>
        <w:t xml:space="preserve">V uvedených </w:t>
      </w:r>
      <w:r>
        <w:tab/>
        <w:t xml:space="preserve">prípadoch </w:t>
      </w:r>
      <w:r>
        <w:tab/>
        <w:t xml:space="preserve">zhotoviteľ </w:t>
      </w:r>
      <w:r>
        <w:tab/>
        <w:t xml:space="preserve">požadovanú </w:t>
      </w:r>
      <w:r>
        <w:tab/>
        <w:t xml:space="preserve">zmenu </w:t>
      </w:r>
      <w:r>
        <w:tab/>
        <w:t xml:space="preserve">termínov </w:t>
      </w:r>
      <w:r>
        <w:tab/>
        <w:t xml:space="preserve">písomne </w:t>
      </w:r>
      <w:r>
        <w:tab/>
        <w:t xml:space="preserve">dohodne </w:t>
      </w:r>
    </w:p>
    <w:p w:rsidR="00865BA8" w:rsidRDefault="005F7757">
      <w:pPr>
        <w:spacing w:after="0" w:line="280" w:lineRule="auto"/>
        <w:ind w:left="-5" w:right="-12"/>
        <w:jc w:val="left"/>
      </w:pPr>
      <w:r>
        <w:t xml:space="preserve"> </w:t>
      </w:r>
      <w:r>
        <w:tab/>
        <w:t xml:space="preserve">s objednávateľom. Zhotoviteľ v tomto prípade nie je v omeškaní s ukončením zmluvného  </w:t>
      </w:r>
      <w:r>
        <w:tab/>
        <w:t xml:space="preserve">diela a objednávateľ nemá nárok na zmluvnú pokutu dohodnutú pre porušenie tejto  zmluvnej </w:t>
      </w:r>
      <w:r>
        <w:tab/>
        <w:t xml:space="preserve">povinnosti </w:t>
      </w:r>
      <w:r>
        <w:tab/>
        <w:t xml:space="preserve">a na náhradu vzniknutej škody. </w:t>
      </w:r>
    </w:p>
    <w:p w:rsidR="00865BA8" w:rsidRDefault="005F7757">
      <w:pPr>
        <w:spacing w:after="0" w:line="259" w:lineRule="auto"/>
        <w:ind w:left="360" w:firstLine="0"/>
        <w:jc w:val="left"/>
      </w:pPr>
      <w:r>
        <w:rPr>
          <w:b/>
        </w:rPr>
        <w:t xml:space="preserve"> </w:t>
      </w:r>
    </w:p>
    <w:p w:rsidR="00865BA8" w:rsidRDefault="005F7757">
      <w:pPr>
        <w:spacing w:after="19" w:line="259" w:lineRule="auto"/>
        <w:ind w:left="47" w:firstLine="0"/>
        <w:jc w:val="center"/>
      </w:pPr>
      <w:r>
        <w:rPr>
          <w:b/>
        </w:rPr>
        <w:t xml:space="preserve"> </w:t>
      </w:r>
    </w:p>
    <w:p w:rsidR="00865BA8" w:rsidRDefault="005F7757">
      <w:pPr>
        <w:spacing w:after="0" w:line="259" w:lineRule="auto"/>
        <w:ind w:left="540" w:right="537"/>
        <w:jc w:val="center"/>
      </w:pPr>
      <w:r>
        <w:rPr>
          <w:b/>
        </w:rPr>
        <w:t xml:space="preserve">Čl. 3 </w:t>
      </w:r>
    </w:p>
    <w:p w:rsidR="00865BA8" w:rsidRDefault="005F7757">
      <w:pPr>
        <w:spacing w:after="0" w:line="259" w:lineRule="auto"/>
        <w:ind w:left="540" w:right="535"/>
        <w:jc w:val="center"/>
      </w:pPr>
      <w:r>
        <w:rPr>
          <w:b/>
        </w:rPr>
        <w:t xml:space="preserve"> Cena </w:t>
      </w:r>
    </w:p>
    <w:p w:rsidR="00865BA8" w:rsidRDefault="005F7757">
      <w:pPr>
        <w:spacing w:after="17" w:line="259" w:lineRule="auto"/>
        <w:ind w:left="0" w:firstLine="0"/>
        <w:jc w:val="left"/>
      </w:pPr>
      <w:r>
        <w:rPr>
          <w:b/>
        </w:rPr>
        <w:t xml:space="preserve"> </w:t>
      </w:r>
    </w:p>
    <w:p w:rsidR="00865BA8" w:rsidRDefault="005F7757">
      <w:pPr>
        <w:numPr>
          <w:ilvl w:val="0"/>
          <w:numId w:val="4"/>
        </w:numPr>
        <w:ind w:hanging="360"/>
      </w:pPr>
      <w:r>
        <w:t xml:space="preserve">Cena za zhotovenie predmetu zákazky v rozsahu podľa čl. 1 tejto zmluvy vyjadruje cenovú úroveň v čase predloženia návrhu zmluvy a je stanovená dohodou zmluvných strán v súlade so zák. č. 18/1996 Z. z. o cenách, vyhláškou č. 87/1996 Z. z. a je doložená zhotoviteľom oceneným rozpočtom zákazky na základe predloženej cenovej ponuky zo dňa ............................... </w:t>
      </w:r>
    </w:p>
    <w:p w:rsidR="00865BA8" w:rsidRDefault="005F7757">
      <w:pPr>
        <w:spacing w:after="21" w:line="259" w:lineRule="auto"/>
        <w:ind w:left="0" w:firstLine="0"/>
        <w:jc w:val="left"/>
      </w:pPr>
      <w:r>
        <w:t xml:space="preserve"> </w:t>
      </w:r>
    </w:p>
    <w:p w:rsidR="00865BA8" w:rsidRDefault="005F7757">
      <w:pPr>
        <w:numPr>
          <w:ilvl w:val="0"/>
          <w:numId w:val="4"/>
        </w:numPr>
        <w:ind w:hanging="360"/>
      </w:pPr>
      <w:r>
        <w:t xml:space="preserve">Cena za zhotovenie celého diela podľa čl. 1 činí: </w:t>
      </w:r>
    </w:p>
    <w:p w:rsidR="00865BA8" w:rsidRDefault="005F7757">
      <w:pPr>
        <w:spacing w:after="0" w:line="259" w:lineRule="auto"/>
        <w:ind w:left="360" w:firstLine="0"/>
        <w:jc w:val="left"/>
      </w:pPr>
      <w:r>
        <w:t xml:space="preserve"> </w:t>
      </w:r>
    </w:p>
    <w:p w:rsidR="00865BA8" w:rsidRDefault="005F7757">
      <w:pPr>
        <w:spacing w:after="0" w:line="259" w:lineRule="auto"/>
        <w:ind w:left="720" w:firstLine="0"/>
        <w:jc w:val="left"/>
      </w:pPr>
      <w:r>
        <w:t xml:space="preserve"> </w:t>
      </w:r>
    </w:p>
    <w:tbl>
      <w:tblPr>
        <w:tblStyle w:val="TableGrid"/>
        <w:tblW w:w="7036" w:type="dxa"/>
        <w:tblInd w:w="835" w:type="dxa"/>
        <w:tblCellMar>
          <w:top w:w="10" w:type="dxa"/>
          <w:left w:w="110" w:type="dxa"/>
          <w:right w:w="115" w:type="dxa"/>
        </w:tblCellMar>
        <w:tblLook w:val="04A0" w:firstRow="1" w:lastRow="0" w:firstColumn="1" w:lastColumn="0" w:noHBand="0" w:noVBand="1"/>
      </w:tblPr>
      <w:tblGrid>
        <w:gridCol w:w="4595"/>
        <w:gridCol w:w="2441"/>
      </w:tblGrid>
      <w:tr w:rsidR="00865BA8">
        <w:trPr>
          <w:trHeight w:val="260"/>
        </w:trPr>
        <w:tc>
          <w:tcPr>
            <w:tcW w:w="4595" w:type="dxa"/>
            <w:tcBorders>
              <w:top w:val="nil"/>
              <w:left w:val="nil"/>
              <w:bottom w:val="single" w:sz="12" w:space="0" w:color="000000"/>
              <w:right w:val="single" w:sz="12" w:space="0" w:color="000000"/>
            </w:tcBorders>
          </w:tcPr>
          <w:p w:rsidR="00865BA8" w:rsidRDefault="005F7757">
            <w:pPr>
              <w:spacing w:after="0" w:line="259" w:lineRule="auto"/>
              <w:ind w:left="0" w:firstLine="0"/>
              <w:jc w:val="left"/>
            </w:pPr>
            <w:r>
              <w:t xml:space="preserve"> </w:t>
            </w:r>
          </w:p>
        </w:tc>
        <w:tc>
          <w:tcPr>
            <w:tcW w:w="2441" w:type="dxa"/>
            <w:tcBorders>
              <w:top w:val="single" w:sz="12" w:space="0" w:color="000000"/>
              <w:left w:val="single" w:sz="12" w:space="0" w:color="000000"/>
              <w:bottom w:val="single" w:sz="6" w:space="0" w:color="000000"/>
              <w:right w:val="single" w:sz="12" w:space="0" w:color="000000"/>
            </w:tcBorders>
          </w:tcPr>
          <w:p w:rsidR="00865BA8" w:rsidRDefault="005F7757">
            <w:pPr>
              <w:spacing w:after="0" w:line="259" w:lineRule="auto"/>
              <w:ind w:left="1" w:firstLine="0"/>
              <w:jc w:val="center"/>
            </w:pPr>
            <w:r>
              <w:t xml:space="preserve">Eur </w:t>
            </w:r>
          </w:p>
        </w:tc>
      </w:tr>
      <w:tr w:rsidR="00865BA8">
        <w:trPr>
          <w:trHeight w:val="441"/>
        </w:trPr>
        <w:tc>
          <w:tcPr>
            <w:tcW w:w="4595" w:type="dxa"/>
            <w:tcBorders>
              <w:top w:val="single" w:sz="12" w:space="0" w:color="000000"/>
              <w:left w:val="single" w:sz="12" w:space="0" w:color="000000"/>
              <w:bottom w:val="single" w:sz="6" w:space="0" w:color="000000"/>
              <w:right w:val="single" w:sz="6" w:space="0" w:color="000000"/>
            </w:tcBorders>
            <w:vAlign w:val="center"/>
          </w:tcPr>
          <w:p w:rsidR="00865BA8" w:rsidRDefault="005F7757">
            <w:pPr>
              <w:spacing w:after="0" w:line="259" w:lineRule="auto"/>
              <w:ind w:left="0" w:firstLine="0"/>
              <w:jc w:val="left"/>
            </w:pPr>
            <w:r>
              <w:t xml:space="preserve">cena za predmet zákazky (bez DPH) </w:t>
            </w:r>
          </w:p>
        </w:tc>
        <w:tc>
          <w:tcPr>
            <w:tcW w:w="2441" w:type="dxa"/>
            <w:tcBorders>
              <w:top w:val="single" w:sz="6" w:space="0" w:color="000000"/>
              <w:left w:val="single" w:sz="6" w:space="0" w:color="000000"/>
              <w:bottom w:val="single" w:sz="6" w:space="0" w:color="000000"/>
              <w:right w:val="single" w:sz="12" w:space="0" w:color="000000"/>
            </w:tcBorders>
          </w:tcPr>
          <w:p w:rsidR="00865BA8" w:rsidRDefault="005F7757">
            <w:pPr>
              <w:spacing w:after="0" w:line="259" w:lineRule="auto"/>
              <w:ind w:left="56" w:firstLine="0"/>
              <w:jc w:val="center"/>
            </w:pPr>
            <w:r>
              <w:t xml:space="preserve"> </w:t>
            </w:r>
          </w:p>
        </w:tc>
      </w:tr>
      <w:tr w:rsidR="00865BA8">
        <w:trPr>
          <w:trHeight w:val="454"/>
        </w:trPr>
        <w:tc>
          <w:tcPr>
            <w:tcW w:w="4595" w:type="dxa"/>
            <w:tcBorders>
              <w:top w:val="single" w:sz="6" w:space="0" w:color="000000"/>
              <w:left w:val="single" w:sz="12" w:space="0" w:color="000000"/>
              <w:bottom w:val="single" w:sz="6" w:space="0" w:color="000000"/>
              <w:right w:val="single" w:sz="6" w:space="0" w:color="000000"/>
            </w:tcBorders>
            <w:vAlign w:val="center"/>
          </w:tcPr>
          <w:p w:rsidR="00865BA8" w:rsidRDefault="005F7757">
            <w:pPr>
              <w:spacing w:after="0" w:line="259" w:lineRule="auto"/>
              <w:ind w:left="0" w:firstLine="0"/>
              <w:jc w:val="left"/>
            </w:pPr>
            <w:r>
              <w:t xml:space="preserve">DPH 20 %  </w:t>
            </w:r>
          </w:p>
        </w:tc>
        <w:tc>
          <w:tcPr>
            <w:tcW w:w="2441" w:type="dxa"/>
            <w:tcBorders>
              <w:top w:val="single" w:sz="6" w:space="0" w:color="000000"/>
              <w:left w:val="single" w:sz="6" w:space="0" w:color="000000"/>
              <w:bottom w:val="single" w:sz="6" w:space="0" w:color="000000"/>
              <w:right w:val="single" w:sz="12" w:space="0" w:color="000000"/>
            </w:tcBorders>
          </w:tcPr>
          <w:p w:rsidR="00865BA8" w:rsidRDefault="005F7757">
            <w:pPr>
              <w:spacing w:after="0" w:line="259" w:lineRule="auto"/>
              <w:ind w:left="56" w:firstLine="0"/>
              <w:jc w:val="center"/>
            </w:pPr>
            <w:r>
              <w:t xml:space="preserve"> </w:t>
            </w:r>
          </w:p>
        </w:tc>
      </w:tr>
      <w:tr w:rsidR="00865BA8">
        <w:trPr>
          <w:trHeight w:val="490"/>
        </w:trPr>
        <w:tc>
          <w:tcPr>
            <w:tcW w:w="4595" w:type="dxa"/>
            <w:tcBorders>
              <w:top w:val="single" w:sz="6" w:space="0" w:color="000000"/>
              <w:left w:val="single" w:sz="12" w:space="0" w:color="000000"/>
              <w:bottom w:val="single" w:sz="12" w:space="0" w:color="000000"/>
              <w:right w:val="single" w:sz="6" w:space="0" w:color="000000"/>
            </w:tcBorders>
            <w:vAlign w:val="center"/>
          </w:tcPr>
          <w:p w:rsidR="00865BA8" w:rsidRDefault="005F7757">
            <w:pPr>
              <w:spacing w:after="0" w:line="259" w:lineRule="auto"/>
              <w:ind w:left="0" w:firstLine="0"/>
              <w:jc w:val="left"/>
            </w:pPr>
            <w:r>
              <w:rPr>
                <w:b/>
              </w:rPr>
              <w:t>celková zmluvná cena (s DPH 20%)</w:t>
            </w:r>
            <w:r>
              <w:t xml:space="preserve"> </w:t>
            </w:r>
          </w:p>
        </w:tc>
        <w:tc>
          <w:tcPr>
            <w:tcW w:w="2441" w:type="dxa"/>
            <w:tcBorders>
              <w:top w:val="single" w:sz="6" w:space="0" w:color="000000"/>
              <w:left w:val="single" w:sz="6" w:space="0" w:color="000000"/>
              <w:bottom w:val="single" w:sz="12" w:space="0" w:color="000000"/>
              <w:right w:val="single" w:sz="12" w:space="0" w:color="000000"/>
            </w:tcBorders>
          </w:tcPr>
          <w:p w:rsidR="00865BA8" w:rsidRDefault="005F7757">
            <w:pPr>
              <w:spacing w:after="0" w:line="259" w:lineRule="auto"/>
              <w:ind w:left="56" w:firstLine="0"/>
              <w:jc w:val="center"/>
            </w:pPr>
            <w:r>
              <w:t xml:space="preserve"> </w:t>
            </w:r>
          </w:p>
        </w:tc>
      </w:tr>
    </w:tbl>
    <w:p w:rsidR="00865BA8" w:rsidRDefault="005F7757">
      <w:pPr>
        <w:spacing w:after="0" w:line="259" w:lineRule="auto"/>
        <w:ind w:left="720" w:firstLine="0"/>
        <w:jc w:val="left"/>
      </w:pPr>
      <w:r>
        <w:rPr>
          <w:b/>
        </w:rPr>
        <w:t xml:space="preserve"> </w:t>
      </w:r>
    </w:p>
    <w:p w:rsidR="00865BA8" w:rsidRDefault="005F7757">
      <w:pPr>
        <w:spacing w:after="253"/>
        <w:ind w:left="730"/>
      </w:pPr>
      <w:r>
        <w:t xml:space="preserve">(slovom .......................................eur ........................ centov) </w:t>
      </w:r>
    </w:p>
    <w:p w:rsidR="00865BA8" w:rsidRDefault="005F7757">
      <w:pPr>
        <w:numPr>
          <w:ilvl w:val="0"/>
          <w:numId w:val="4"/>
        </w:numPr>
        <w:ind w:hanging="360"/>
      </w:pPr>
      <w:r>
        <w:t xml:space="preserve">V prípade, ak zhotoviteľ nie je platcom DPH a ak sa počas platnosti tejto zmluvy zhotoviteľ stane platcom DPH celková cena za ponúknutú službu sa nezmení a DPH bude zarátaná v tejto sume. </w:t>
      </w:r>
      <w:r>
        <w:rPr>
          <w:b/>
        </w:rPr>
        <w:t xml:space="preserve"> </w:t>
      </w:r>
    </w:p>
    <w:p w:rsidR="00865BA8" w:rsidRDefault="005F7757">
      <w:pPr>
        <w:spacing w:after="0" w:line="259" w:lineRule="auto"/>
        <w:ind w:left="720" w:firstLine="0"/>
        <w:jc w:val="left"/>
      </w:pPr>
      <w:r>
        <w:rPr>
          <w:b/>
        </w:rPr>
        <w:t xml:space="preserve"> </w:t>
      </w:r>
      <w:r>
        <w:rPr>
          <w:b/>
        </w:rPr>
        <w:tab/>
      </w:r>
      <w:r>
        <w:t xml:space="preserve"> </w:t>
      </w:r>
    </w:p>
    <w:p w:rsidR="00865BA8" w:rsidRDefault="005F7757">
      <w:pPr>
        <w:spacing w:after="10" w:line="259" w:lineRule="auto"/>
        <w:ind w:left="720" w:firstLine="0"/>
        <w:jc w:val="left"/>
      </w:pPr>
      <w:r>
        <w:rPr>
          <w:b/>
        </w:rPr>
        <w:t xml:space="preserve"> </w:t>
      </w:r>
    </w:p>
    <w:p w:rsidR="00865BA8" w:rsidRDefault="005F7757">
      <w:pPr>
        <w:numPr>
          <w:ilvl w:val="0"/>
          <w:numId w:val="4"/>
        </w:numPr>
        <w:ind w:hanging="360"/>
      </w:pPr>
      <w:r>
        <w:t xml:space="preserve">V cene za zhotovenie diela sú obsiahnuté aj náklady na vybudovanie, prevádzku, údržbu a vypratanie zariadenia staveniska zhotoviteľom. </w:t>
      </w:r>
    </w:p>
    <w:p w:rsidR="00865BA8" w:rsidRDefault="005F7757">
      <w:pPr>
        <w:spacing w:after="22" w:line="259" w:lineRule="auto"/>
        <w:ind w:left="0" w:firstLine="0"/>
        <w:jc w:val="left"/>
      </w:pPr>
      <w:r>
        <w:t xml:space="preserve"> </w:t>
      </w:r>
    </w:p>
    <w:p w:rsidR="00865BA8" w:rsidRDefault="005F7757">
      <w:pPr>
        <w:numPr>
          <w:ilvl w:val="0"/>
          <w:numId w:val="4"/>
        </w:numPr>
        <w:ind w:hanging="360"/>
      </w:pPr>
      <w:r>
        <w:t xml:space="preserve">Položky  prác a dodávok, v ktorých nie sú uvedené jednotkové ceny, sa objednávateľom pri </w:t>
      </w:r>
    </w:p>
    <w:p w:rsidR="00865BA8" w:rsidRDefault="005F7757">
      <w:pPr>
        <w:ind w:left="730"/>
      </w:pPr>
      <w:r>
        <w:t xml:space="preserve">zhotovovaní diela neuhradia a budú sa považovať za zahrnuté v iných cenách. </w:t>
      </w:r>
    </w:p>
    <w:p w:rsidR="00865BA8" w:rsidRDefault="005F7757">
      <w:pPr>
        <w:spacing w:after="22" w:line="259" w:lineRule="auto"/>
        <w:ind w:left="0" w:firstLine="0"/>
        <w:jc w:val="left"/>
      </w:pPr>
      <w:r>
        <w:lastRenderedPageBreak/>
        <w:t xml:space="preserve"> </w:t>
      </w:r>
    </w:p>
    <w:p w:rsidR="00865BA8" w:rsidRDefault="005F7757">
      <w:pPr>
        <w:numPr>
          <w:ilvl w:val="0"/>
          <w:numId w:val="4"/>
        </w:numPr>
        <w:ind w:hanging="360"/>
      </w:pPr>
      <w:r>
        <w:t xml:space="preserve">Jednotkové ceny, uvedené v rozpočte , sú pre tú istú položku  práce a dodávky rovnaké pre celú </w:t>
      </w:r>
    </w:p>
    <w:p w:rsidR="00865BA8" w:rsidRDefault="005F7757">
      <w:pPr>
        <w:ind w:left="730"/>
      </w:pPr>
      <w:r>
        <w:t xml:space="preserve">zákazku. </w:t>
      </w:r>
    </w:p>
    <w:p w:rsidR="00865BA8" w:rsidRDefault="005F7757">
      <w:pPr>
        <w:spacing w:after="0" w:line="259" w:lineRule="auto"/>
        <w:ind w:left="0" w:firstLine="0"/>
        <w:jc w:val="left"/>
      </w:pPr>
      <w:r>
        <w:t xml:space="preserve"> </w:t>
      </w:r>
    </w:p>
    <w:p w:rsidR="00865BA8" w:rsidRDefault="005F7757">
      <w:pPr>
        <w:numPr>
          <w:ilvl w:val="0"/>
          <w:numId w:val="4"/>
        </w:numPr>
        <w:ind w:hanging="360"/>
      </w:pPr>
      <w:r>
        <w:t xml:space="preserve">V prípade nevyhnutných dodávok materiálu a prác naviac nad rámec odsúhlaseného ponukového rozpočtu, požadovaných a vopred odsúhlasených prác naviac objednávateľom, budú tieto riešené písomným dodatkom k zmluve o dielo.  </w:t>
      </w:r>
    </w:p>
    <w:p w:rsidR="00865BA8" w:rsidRDefault="005F7757">
      <w:pPr>
        <w:spacing w:after="0" w:line="259" w:lineRule="auto"/>
        <w:ind w:left="0" w:firstLine="0"/>
        <w:jc w:val="left"/>
      </w:pPr>
      <w:r>
        <w:rPr>
          <w:b/>
        </w:rPr>
        <w:t xml:space="preserve"> </w:t>
      </w:r>
    </w:p>
    <w:p w:rsidR="00865BA8" w:rsidRDefault="005F7757">
      <w:pPr>
        <w:spacing w:after="19" w:line="259" w:lineRule="auto"/>
        <w:ind w:left="360" w:firstLine="0"/>
        <w:jc w:val="left"/>
      </w:pPr>
      <w:r>
        <w:rPr>
          <w:b/>
        </w:rPr>
        <w:t xml:space="preserve"> </w:t>
      </w:r>
    </w:p>
    <w:p w:rsidR="00865BA8" w:rsidRDefault="005F7757">
      <w:pPr>
        <w:spacing w:after="0" w:line="259" w:lineRule="auto"/>
        <w:ind w:left="540" w:right="175"/>
        <w:jc w:val="center"/>
      </w:pPr>
      <w:r>
        <w:rPr>
          <w:b/>
        </w:rPr>
        <w:t xml:space="preserve">Čl. 4. </w:t>
      </w:r>
    </w:p>
    <w:p w:rsidR="00865BA8" w:rsidRDefault="005F7757">
      <w:pPr>
        <w:spacing w:after="0" w:line="259" w:lineRule="auto"/>
        <w:ind w:left="540" w:right="179"/>
        <w:jc w:val="center"/>
      </w:pPr>
      <w:r>
        <w:rPr>
          <w:b/>
        </w:rPr>
        <w:t xml:space="preserve">Platobné podmienky </w:t>
      </w:r>
    </w:p>
    <w:p w:rsidR="00865BA8" w:rsidRDefault="005F7757">
      <w:pPr>
        <w:spacing w:after="18" w:line="259" w:lineRule="auto"/>
        <w:ind w:left="0" w:firstLine="0"/>
        <w:jc w:val="left"/>
      </w:pPr>
      <w:r>
        <w:rPr>
          <w:b/>
        </w:rPr>
        <w:t xml:space="preserve"> </w:t>
      </w:r>
    </w:p>
    <w:p w:rsidR="00865BA8" w:rsidRDefault="005F7757">
      <w:pPr>
        <w:numPr>
          <w:ilvl w:val="0"/>
          <w:numId w:val="5"/>
        </w:numPr>
        <w:ind w:hanging="360"/>
      </w:pPr>
      <w:r>
        <w:t xml:space="preserve">Cenu za zhotovenie diela uhradí objednávateľ na základe  konečnej faktúry , ktorú zhotoviteľ vystaví po ukončení prác t.j. po protokolárnom odovzdaní a prevzatí diela. Konečná faktúra bude vyhotovená v troch vyhotoveniach. </w:t>
      </w:r>
    </w:p>
    <w:p w:rsidR="00865BA8" w:rsidRDefault="005F7757">
      <w:pPr>
        <w:spacing w:after="22" w:line="259" w:lineRule="auto"/>
        <w:ind w:left="360" w:firstLine="0"/>
        <w:jc w:val="left"/>
      </w:pPr>
      <w:r>
        <w:t xml:space="preserve"> </w:t>
      </w:r>
    </w:p>
    <w:p w:rsidR="00865BA8" w:rsidRDefault="005F7757">
      <w:pPr>
        <w:numPr>
          <w:ilvl w:val="0"/>
          <w:numId w:val="5"/>
        </w:numPr>
        <w:ind w:hanging="360"/>
      </w:pPr>
      <w:r>
        <w:t xml:space="preserve">Zhotoviteľ musí svoje práce vyúčtovať overiteľným spôsobom. Faktúra musí byť zostavená prehľadne a pritom sa musí dodržiavať poradie položiek a označenie, ktoré je v súlade s oceneným popisom prác podľa zmluvy. Súčasťou je výkaz vykonaných množstiev. Zmeny a doplnky zmluvy je potrebné vo faktúre zvýrazniť a na požiadanie uviesť oddelene. </w:t>
      </w:r>
    </w:p>
    <w:p w:rsidR="00865BA8" w:rsidRDefault="005F7757">
      <w:pPr>
        <w:spacing w:after="15" w:line="259" w:lineRule="auto"/>
        <w:ind w:left="0" w:firstLine="0"/>
        <w:jc w:val="left"/>
      </w:pPr>
      <w:r>
        <w:rPr>
          <w:b/>
        </w:rPr>
        <w:t xml:space="preserve"> </w:t>
      </w:r>
    </w:p>
    <w:p w:rsidR="00865BA8" w:rsidRDefault="005F7757">
      <w:pPr>
        <w:numPr>
          <w:ilvl w:val="0"/>
          <w:numId w:val="5"/>
        </w:numPr>
        <w:ind w:hanging="360"/>
      </w:pPr>
      <w:r>
        <w:t>Zhotoviteľ zodpovedá za správnosť a úplnosť faktúr, ktoré musia mať náležitosti daňového dokladu v zmysle § 15 ods. 2</w:t>
      </w:r>
      <w:r>
        <w:rPr>
          <w:b/>
        </w:rPr>
        <w:t xml:space="preserve"> </w:t>
      </w:r>
      <w:r>
        <w:t xml:space="preserve">zák. č. 289/1995 Z. z. o dani z pridanej hodnoty v znení neskorších predpisov a v znení § 3a ods. 1 zák. č. 500/2001 Z. z. </w:t>
      </w:r>
    </w:p>
    <w:p w:rsidR="00865BA8" w:rsidRDefault="005F7757">
      <w:pPr>
        <w:spacing w:after="21" w:line="259" w:lineRule="auto"/>
        <w:ind w:left="0" w:firstLine="0"/>
        <w:jc w:val="left"/>
      </w:pPr>
      <w:r>
        <w:t xml:space="preserve"> </w:t>
      </w:r>
    </w:p>
    <w:p w:rsidR="00865BA8" w:rsidRDefault="005F7757">
      <w:pPr>
        <w:numPr>
          <w:ilvl w:val="0"/>
          <w:numId w:val="5"/>
        </w:numPr>
        <w:ind w:hanging="360"/>
      </w:pPr>
      <w:r>
        <w:t xml:space="preserve">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 </w:t>
      </w:r>
    </w:p>
    <w:p w:rsidR="00865BA8" w:rsidRDefault="005F7757">
      <w:pPr>
        <w:spacing w:after="21" w:line="259" w:lineRule="auto"/>
        <w:ind w:left="0" w:firstLine="0"/>
        <w:jc w:val="left"/>
      </w:pPr>
      <w:r>
        <w:t xml:space="preserve"> </w:t>
      </w:r>
    </w:p>
    <w:p w:rsidR="00865BA8" w:rsidRDefault="005F7757">
      <w:pPr>
        <w:numPr>
          <w:ilvl w:val="0"/>
          <w:numId w:val="5"/>
        </w:numPr>
        <w:ind w:hanging="360"/>
      </w:pPr>
      <w:r>
        <w:t xml:space="preserve">Lehota splatnosti faktúr je 60 dní  od doručenia objednávateľovi. V prípade, že splatnosť faktúry prípadne na deň pracovného voľna alebo pracovného pokoja, bude sa za deň splatnosti považovať najbližší nasledujúci pracovný deň. </w:t>
      </w:r>
    </w:p>
    <w:p w:rsidR="00865BA8" w:rsidRDefault="005F7757">
      <w:pPr>
        <w:spacing w:after="0" w:line="259" w:lineRule="auto"/>
        <w:ind w:left="0" w:firstLine="0"/>
        <w:jc w:val="left"/>
      </w:pPr>
      <w:r>
        <w:t xml:space="preserve"> </w:t>
      </w:r>
    </w:p>
    <w:p w:rsidR="00865BA8" w:rsidRDefault="005F7757">
      <w:pPr>
        <w:numPr>
          <w:ilvl w:val="0"/>
          <w:numId w:val="5"/>
        </w:numPr>
        <w:ind w:hanging="360"/>
      </w:pPr>
      <w:r>
        <w:t xml:space="preserve">Objednávateľ  neposkytne zhotoviteľovi  zálohu na vykonanie diela. </w:t>
      </w:r>
    </w:p>
    <w:p w:rsidR="00865BA8" w:rsidRDefault="005F7757">
      <w:pPr>
        <w:spacing w:after="21" w:line="259" w:lineRule="auto"/>
        <w:ind w:left="0" w:firstLine="0"/>
        <w:jc w:val="left"/>
      </w:pPr>
      <w:r>
        <w:t xml:space="preserve"> </w:t>
      </w:r>
    </w:p>
    <w:p w:rsidR="00865BA8" w:rsidRDefault="005F7757">
      <w:pPr>
        <w:numPr>
          <w:ilvl w:val="0"/>
          <w:numId w:val="5"/>
        </w:numPr>
        <w:spacing w:after="250"/>
        <w:ind w:hanging="360"/>
      </w:pPr>
      <w:r>
        <w:t xml:space="preserve">V prípade výskytu aspoň jednej vady, resp. nedorobku vzniká objednávateľovi nárok na zadržanie 5 % z celkovej ceny diela v rozsahu uzavretej zmluvy o dielo. Táto čiastka bude uhradená do 14 dní po odstránení poslednej vady, resp. nedorobku na základe záznamu o jej odstránení. </w:t>
      </w:r>
    </w:p>
    <w:p w:rsidR="00865BA8" w:rsidRDefault="005F7757">
      <w:pPr>
        <w:numPr>
          <w:ilvl w:val="0"/>
          <w:numId w:val="5"/>
        </w:numPr>
        <w:ind w:hanging="360"/>
      </w:pPr>
      <w:r>
        <w:t xml:space="preserve">Ak je objednávateľ v omeškaní z úhradou faktúry, môže zhotoviteľ účtovať objednávateľovi úrok z omeškania vo výške 0,05 % z nezaplatenej sumy za každý začatý  kalendárny deň omeškania. </w:t>
      </w:r>
    </w:p>
    <w:p w:rsidR="00865BA8" w:rsidRDefault="005F7757">
      <w:pPr>
        <w:spacing w:after="0" w:line="259" w:lineRule="auto"/>
        <w:ind w:left="47" w:firstLine="0"/>
        <w:jc w:val="center"/>
      </w:pPr>
      <w:r>
        <w:rPr>
          <w:b/>
        </w:rPr>
        <w:t xml:space="preserve"> </w:t>
      </w:r>
    </w:p>
    <w:p w:rsidR="00865BA8" w:rsidRDefault="005F7757">
      <w:pPr>
        <w:spacing w:after="15" w:line="259" w:lineRule="auto"/>
        <w:ind w:left="47" w:firstLine="0"/>
        <w:jc w:val="center"/>
      </w:pPr>
      <w:r>
        <w:rPr>
          <w:b/>
        </w:rPr>
        <w:t xml:space="preserve"> </w:t>
      </w:r>
    </w:p>
    <w:p w:rsidR="00865BA8" w:rsidRDefault="005F7757">
      <w:pPr>
        <w:spacing w:after="0" w:line="259" w:lineRule="auto"/>
        <w:ind w:left="540" w:right="537"/>
        <w:jc w:val="center"/>
      </w:pPr>
      <w:r>
        <w:rPr>
          <w:b/>
        </w:rPr>
        <w:t xml:space="preserve">Čl. 5  </w:t>
      </w:r>
    </w:p>
    <w:p w:rsidR="00865BA8" w:rsidRDefault="005F7757">
      <w:pPr>
        <w:spacing w:after="0" w:line="259" w:lineRule="auto"/>
        <w:ind w:left="540" w:right="536"/>
        <w:jc w:val="center"/>
      </w:pPr>
      <w:r>
        <w:rPr>
          <w:b/>
        </w:rPr>
        <w:t xml:space="preserve">Záručná doba a zodpovednosť za vady </w:t>
      </w:r>
    </w:p>
    <w:p w:rsidR="00865BA8" w:rsidRDefault="005F7757">
      <w:pPr>
        <w:spacing w:after="18" w:line="259" w:lineRule="auto"/>
        <w:ind w:left="0" w:firstLine="0"/>
        <w:jc w:val="left"/>
      </w:pPr>
      <w:r>
        <w:rPr>
          <w:b/>
        </w:rPr>
        <w:t xml:space="preserve"> </w:t>
      </w:r>
    </w:p>
    <w:p w:rsidR="00865BA8" w:rsidRDefault="005F7757">
      <w:pPr>
        <w:numPr>
          <w:ilvl w:val="0"/>
          <w:numId w:val="6"/>
        </w:numPr>
        <w:ind w:hanging="360"/>
      </w:pPr>
      <w:r>
        <w:t xml:space="preserve">Zhotoviteľ zodpovedá za to, že predmet tejto zmluvy je zhotovený podľa technického zadania, rozpočtu a podmienok zmluvy a že počas záručnej lehoty bude mať vlastnosti dohodnuté v tejto zmluve. </w:t>
      </w:r>
    </w:p>
    <w:p w:rsidR="00865BA8" w:rsidRDefault="005F7757">
      <w:pPr>
        <w:spacing w:after="22" w:line="259" w:lineRule="auto"/>
        <w:ind w:left="360" w:firstLine="0"/>
        <w:jc w:val="left"/>
      </w:pPr>
      <w:r>
        <w:t xml:space="preserve"> </w:t>
      </w:r>
    </w:p>
    <w:p w:rsidR="00865BA8" w:rsidRDefault="005F7757">
      <w:pPr>
        <w:numPr>
          <w:ilvl w:val="0"/>
          <w:numId w:val="6"/>
        </w:numPr>
        <w:ind w:hanging="360"/>
      </w:pPr>
      <w:r>
        <w:t xml:space="preserve">Zhotoviteľ zodpovedá za vady, ktoré predmet má v čase jeho odovzdania objednávateľovi. Za vady, ktoré sa prejavili po odovzdaní zákazky, zodpovedá zhotoviteľ iba vtedy, ak boli spôsobené porušením jeho povinností. </w:t>
      </w:r>
    </w:p>
    <w:p w:rsidR="00865BA8" w:rsidRDefault="005F7757">
      <w:pPr>
        <w:spacing w:after="17" w:line="259" w:lineRule="auto"/>
        <w:ind w:left="0" w:firstLine="0"/>
        <w:jc w:val="left"/>
      </w:pPr>
      <w:r>
        <w:t xml:space="preserve"> </w:t>
      </w:r>
    </w:p>
    <w:p w:rsidR="00865BA8" w:rsidRDefault="005F7757">
      <w:pPr>
        <w:numPr>
          <w:ilvl w:val="0"/>
          <w:numId w:val="6"/>
        </w:numPr>
        <w:ind w:hanging="360"/>
      </w:pPr>
      <w:r>
        <w:lastRenderedPageBreak/>
        <w:t>Záručná lehota na celú zákazku je  60</w:t>
      </w:r>
      <w:r>
        <w:rPr>
          <w:i/>
        </w:rPr>
        <w:t xml:space="preserve"> mesiacov </w:t>
      </w:r>
      <w:r>
        <w:t xml:space="preserve">a začína plynúť odo dňa odovzdania zákazky objednávateľovi. Na zabudované prvky, na ktoré zhotoviteľ odovzdal pri odovzdaní a prevzatí verejnej práce záručné listy, sa vzťahuje záručná doba podľa týchto záručných listov. </w:t>
      </w:r>
    </w:p>
    <w:p w:rsidR="00865BA8" w:rsidRDefault="005F7757">
      <w:pPr>
        <w:spacing w:after="19" w:line="259" w:lineRule="auto"/>
        <w:ind w:left="0" w:firstLine="0"/>
        <w:jc w:val="left"/>
      </w:pPr>
      <w:r>
        <w:t xml:space="preserve"> </w:t>
      </w:r>
    </w:p>
    <w:p w:rsidR="00865BA8" w:rsidRDefault="005F7757">
      <w:pPr>
        <w:numPr>
          <w:ilvl w:val="0"/>
          <w:numId w:val="6"/>
        </w:numPr>
        <w:ind w:hanging="360"/>
      </w:pPr>
      <w:r>
        <w:t xml:space="preserve">V čase trvania záručnej doby má objednávateľ nárok na bezplatné odstránenie vady. Za vadu sa nepovažuje chyba, ktorá sa vyskytla v dôsledku neprimeraného užívania, úmyselného poškodenia alebo v dôsledku chyby v projektovej dokumentácii. </w:t>
      </w:r>
    </w:p>
    <w:p w:rsidR="00865BA8" w:rsidRDefault="005F7757">
      <w:pPr>
        <w:spacing w:after="22" w:line="259" w:lineRule="auto"/>
        <w:ind w:left="0" w:firstLine="0"/>
        <w:jc w:val="left"/>
      </w:pPr>
      <w:r>
        <w:t xml:space="preserve"> </w:t>
      </w:r>
    </w:p>
    <w:p w:rsidR="00865BA8" w:rsidRDefault="005F7757">
      <w:pPr>
        <w:numPr>
          <w:ilvl w:val="0"/>
          <w:numId w:val="6"/>
        </w:numPr>
        <w:ind w:hanging="360"/>
      </w:pPr>
      <w:r>
        <w:t xml:space="preserve">Nárok na bezplatné odstránenie vady uplatní objednávateľ bezodkladne po zistení tejto vady písomnou formou u zhotoviteľa. </w:t>
      </w:r>
    </w:p>
    <w:p w:rsidR="00865BA8" w:rsidRDefault="005F7757">
      <w:pPr>
        <w:spacing w:after="0" w:line="259" w:lineRule="auto"/>
        <w:ind w:left="0" w:firstLine="0"/>
        <w:jc w:val="left"/>
      </w:pPr>
      <w:r>
        <w:t xml:space="preserve"> </w:t>
      </w:r>
    </w:p>
    <w:p w:rsidR="00865BA8" w:rsidRDefault="005F7757">
      <w:pPr>
        <w:numPr>
          <w:ilvl w:val="0"/>
          <w:numId w:val="6"/>
        </w:numPr>
        <w:spacing w:after="231"/>
        <w:ind w:hanging="360"/>
      </w:pPr>
      <w:r>
        <w:t xml:space="preserve">Zhotoviteľ sa zaväzuje začať s odstraňovaním prípadných vád predmetu zákazky  do 7 dní od prevzatia písomného uplatnenia oprávnenej reklamácie objednávateľa a vady odstrániť v čo najkratšom technicky možnom čase. Termín odstránenie vád sa dohodne písomnou formou, lehota na odstránenie závad nesmie prekročiť 30 dní. </w:t>
      </w:r>
    </w:p>
    <w:p w:rsidR="00865BA8" w:rsidRDefault="005F7757">
      <w:pPr>
        <w:numPr>
          <w:ilvl w:val="0"/>
          <w:numId w:val="6"/>
        </w:numPr>
        <w:ind w:hanging="360"/>
      </w:pPr>
      <w:r>
        <w:t xml:space="preserve">Vady a nedorobky zistené pri preberacom konaní budú zapísané v preberacom protokole o odovzdaní a prevzatí verejnej práce s uvedením termínu ich odstránenia. Ďalej bude dojednaný postup, resp. spolupôsobenie objednávateľa pri ich odstraňovaní. O odstránení všetkých závad,  resp. nedorobkov sa vyhotoví  záznam, ktorý bude dokladom pre úhradu zadržanej čiastky faktúry. </w:t>
      </w:r>
    </w:p>
    <w:p w:rsidR="00865BA8" w:rsidRDefault="005F7757">
      <w:pPr>
        <w:spacing w:after="0" w:line="259" w:lineRule="auto"/>
        <w:ind w:left="0" w:firstLine="0"/>
        <w:jc w:val="left"/>
      </w:pPr>
      <w:r>
        <w:t xml:space="preserve"> </w:t>
      </w:r>
    </w:p>
    <w:p w:rsidR="00865BA8" w:rsidRDefault="005F7757">
      <w:pPr>
        <w:spacing w:after="21" w:line="259" w:lineRule="auto"/>
        <w:ind w:left="360" w:firstLine="0"/>
        <w:jc w:val="left"/>
      </w:pPr>
      <w:r>
        <w:t xml:space="preserve"> </w:t>
      </w:r>
    </w:p>
    <w:p w:rsidR="00865BA8" w:rsidRDefault="005F7757">
      <w:pPr>
        <w:spacing w:after="0" w:line="259" w:lineRule="auto"/>
        <w:ind w:left="540" w:right="537"/>
        <w:jc w:val="center"/>
      </w:pPr>
      <w:r>
        <w:rPr>
          <w:b/>
        </w:rPr>
        <w:t xml:space="preserve">Čl. 6 </w:t>
      </w:r>
    </w:p>
    <w:p w:rsidR="00865BA8" w:rsidRDefault="005F7757">
      <w:pPr>
        <w:spacing w:after="0" w:line="259" w:lineRule="auto"/>
        <w:ind w:left="97" w:firstLine="0"/>
        <w:jc w:val="center"/>
      </w:pPr>
      <w:r>
        <w:rPr>
          <w:b/>
        </w:rPr>
        <w:t xml:space="preserve">  </w:t>
      </w:r>
    </w:p>
    <w:p w:rsidR="00865BA8" w:rsidRDefault="005F7757">
      <w:pPr>
        <w:spacing w:after="0" w:line="259" w:lineRule="auto"/>
        <w:ind w:left="540" w:right="537"/>
        <w:jc w:val="center"/>
      </w:pPr>
      <w:r>
        <w:rPr>
          <w:b/>
        </w:rPr>
        <w:t xml:space="preserve">Podmienky vykonania diela </w:t>
      </w:r>
    </w:p>
    <w:p w:rsidR="00865BA8" w:rsidRDefault="005F7757">
      <w:pPr>
        <w:spacing w:after="17" w:line="259" w:lineRule="auto"/>
        <w:ind w:left="0" w:firstLine="0"/>
        <w:jc w:val="left"/>
      </w:pPr>
      <w:r>
        <w:rPr>
          <w:b/>
        </w:rPr>
        <w:t xml:space="preserve"> </w:t>
      </w:r>
    </w:p>
    <w:p w:rsidR="00865BA8" w:rsidRDefault="005F7757">
      <w:pPr>
        <w:numPr>
          <w:ilvl w:val="0"/>
          <w:numId w:val="7"/>
        </w:numPr>
        <w:ind w:hanging="360"/>
      </w:pPr>
      <w:r>
        <w:t xml:space="preserve">Zhotoviteľ vykoná zákazku na svoje náklady a pri vlastnom zabezpečení bezpečnosti práce. </w:t>
      </w:r>
    </w:p>
    <w:p w:rsidR="00865BA8" w:rsidRDefault="005F7757">
      <w:pPr>
        <w:spacing w:after="20" w:line="259" w:lineRule="auto"/>
        <w:ind w:left="360" w:firstLine="0"/>
        <w:jc w:val="left"/>
      </w:pPr>
      <w:r>
        <w:t xml:space="preserve"> </w:t>
      </w:r>
    </w:p>
    <w:p w:rsidR="00865BA8" w:rsidRDefault="005F7757">
      <w:pPr>
        <w:numPr>
          <w:ilvl w:val="0"/>
          <w:numId w:val="7"/>
        </w:numPr>
        <w:spacing w:after="254"/>
        <w:ind w:hanging="360"/>
      </w:pPr>
      <w:r>
        <w:t xml:space="preserve">Objednávateľ je povinný odovzdať stavenisko minimálne 5 dní pred dohodnutým termínom začiatku prác písomnou formou a tak vypratané, aby zhotoviteľ mohol na ňom začať práce v súlade s podmienkami zmluvy. </w:t>
      </w:r>
    </w:p>
    <w:p w:rsidR="00865BA8" w:rsidRDefault="005F7757">
      <w:pPr>
        <w:numPr>
          <w:ilvl w:val="0"/>
          <w:numId w:val="7"/>
        </w:numPr>
        <w:ind w:hanging="360"/>
      </w:pPr>
      <w:r>
        <w:t xml:space="preserve">Objednávateľ odovzdá zhotoviteľovi pri odovzdaní staveniska bod napojenia elektrickej energie 220 V a 380 V s dostatočným istením.  </w:t>
      </w:r>
    </w:p>
    <w:p w:rsidR="00865BA8" w:rsidRDefault="005F7757">
      <w:pPr>
        <w:numPr>
          <w:ilvl w:val="0"/>
          <w:numId w:val="7"/>
        </w:numPr>
        <w:ind w:hanging="360"/>
      </w:pPr>
      <w:r>
        <w:t xml:space="preserve">Zhotoviteľ zabezpečí na svoje náklady dopravu a skladovanie všetkých materiálov, stavebných hmôt a dielcov, výrobkov, strojov a zariadení a ich presun zo skladu na stavenisko. </w:t>
      </w:r>
    </w:p>
    <w:p w:rsidR="00865BA8" w:rsidRDefault="005F7757">
      <w:pPr>
        <w:spacing w:after="22" w:line="259" w:lineRule="auto"/>
        <w:ind w:left="360" w:firstLine="0"/>
        <w:jc w:val="left"/>
      </w:pPr>
      <w:r>
        <w:t xml:space="preserve"> </w:t>
      </w:r>
    </w:p>
    <w:p w:rsidR="00865BA8" w:rsidRDefault="005F7757">
      <w:pPr>
        <w:numPr>
          <w:ilvl w:val="0"/>
          <w:numId w:val="7"/>
        </w:numPr>
        <w:ind w:hanging="360"/>
      </w:pPr>
      <w:r>
        <w:t xml:space="preserve">Objednávateľ zodpovedá za to, že riadny priebeh  prác zhotoviteľa nebude rušený neoprávnenými </w:t>
      </w:r>
    </w:p>
    <w:p w:rsidR="00865BA8" w:rsidRDefault="005F7757">
      <w:pPr>
        <w:ind w:left="730"/>
      </w:pPr>
      <w:r>
        <w:t xml:space="preserve">zásahmi tretích osôb. </w:t>
      </w:r>
    </w:p>
    <w:p w:rsidR="00865BA8" w:rsidRDefault="005F7757">
      <w:pPr>
        <w:spacing w:after="22" w:line="259" w:lineRule="auto"/>
        <w:ind w:left="360" w:firstLine="0"/>
        <w:jc w:val="left"/>
      </w:pPr>
      <w:r>
        <w:t xml:space="preserve"> </w:t>
      </w:r>
    </w:p>
    <w:p w:rsidR="00865BA8" w:rsidRDefault="005F7757">
      <w:pPr>
        <w:numPr>
          <w:ilvl w:val="0"/>
          <w:numId w:val="7"/>
        </w:numPr>
        <w:ind w:hanging="360"/>
      </w:pPr>
      <w:r>
        <w:t xml:space="preserve">Objednávateľ zabezpečí všetky rozhodnutia orgánov štátnej správy, potrebné pre vykonanie diela.  </w:t>
      </w:r>
    </w:p>
    <w:p w:rsidR="00865BA8" w:rsidRDefault="005F7757">
      <w:pPr>
        <w:spacing w:after="22" w:line="259" w:lineRule="auto"/>
        <w:ind w:left="360" w:firstLine="0"/>
        <w:jc w:val="left"/>
      </w:pPr>
      <w:r>
        <w:t xml:space="preserve"> </w:t>
      </w:r>
    </w:p>
    <w:p w:rsidR="00865BA8" w:rsidRDefault="005F7757">
      <w:pPr>
        <w:numPr>
          <w:ilvl w:val="0"/>
          <w:numId w:val="7"/>
        </w:numPr>
        <w:ind w:hanging="360"/>
      </w:pPr>
      <w:r>
        <w:t xml:space="preserve">Zhotoviteľ sa zaväzuje, že pri realizácii predmetu plnenia zmluvy zabuduje len také výrobky a zariadenia, ktoré sú zbavené práv tretích osôb. </w:t>
      </w:r>
    </w:p>
    <w:p w:rsidR="00865BA8" w:rsidRDefault="005F7757">
      <w:pPr>
        <w:spacing w:after="22" w:line="259" w:lineRule="auto"/>
        <w:ind w:left="360" w:firstLine="0"/>
        <w:jc w:val="left"/>
      </w:pPr>
      <w:r>
        <w:t xml:space="preserve"> </w:t>
      </w:r>
    </w:p>
    <w:p w:rsidR="00865BA8" w:rsidRDefault="005F7757">
      <w:pPr>
        <w:numPr>
          <w:ilvl w:val="0"/>
          <w:numId w:val="7"/>
        </w:numPr>
        <w:ind w:hanging="360"/>
      </w:pPr>
      <w:r>
        <w:t xml:space="preserve">Zhotoviteľ zabezpečí v celom rozsahu plnenie vyplývajúce z ustanovení nariadenia vlády SR č. </w:t>
      </w:r>
    </w:p>
    <w:p w:rsidR="00865BA8" w:rsidRDefault="005F7757">
      <w:pPr>
        <w:ind w:left="730"/>
      </w:pPr>
      <w:r>
        <w:t xml:space="preserve">396/2006 Z. z. o minimálnych bezpečnostných a zdravotných požiadavkách na stavenisko. </w:t>
      </w:r>
    </w:p>
    <w:p w:rsidR="00865BA8" w:rsidRDefault="005F7757">
      <w:pPr>
        <w:spacing w:after="22" w:line="259" w:lineRule="auto"/>
        <w:ind w:left="360" w:firstLine="0"/>
        <w:jc w:val="left"/>
      </w:pPr>
      <w:r>
        <w:t xml:space="preserve"> </w:t>
      </w:r>
    </w:p>
    <w:p w:rsidR="00865BA8" w:rsidRDefault="005F7757">
      <w:pPr>
        <w:numPr>
          <w:ilvl w:val="0"/>
          <w:numId w:val="7"/>
        </w:numPr>
        <w:ind w:hanging="360"/>
      </w:pPr>
      <w:r>
        <w:t xml:space="preserve">Zhotoviteľ v plnom rozsahu zodpovedá za bezpečnosť práce a technických zariadení pri realizácii stavebných prác v súlade s ustanoveniami vyhlášky SÚBP a  SBÚ č. 374/1990 Zb.  o bezpečnosti práce a technických zariadení pri stavebných prácach  v znení neskorších predpisov.  </w:t>
      </w:r>
    </w:p>
    <w:p w:rsidR="00865BA8" w:rsidRDefault="005F7757">
      <w:pPr>
        <w:spacing w:after="19" w:line="259" w:lineRule="auto"/>
        <w:ind w:left="360" w:firstLine="0"/>
        <w:jc w:val="left"/>
      </w:pPr>
      <w:r>
        <w:t xml:space="preserve"> </w:t>
      </w:r>
    </w:p>
    <w:p w:rsidR="00865BA8" w:rsidRDefault="005F7757">
      <w:pPr>
        <w:numPr>
          <w:ilvl w:val="0"/>
          <w:numId w:val="7"/>
        </w:numPr>
        <w:ind w:hanging="360"/>
      </w:pPr>
      <w:r>
        <w:t xml:space="preserve">Zhotoviteľ zodpovedá za bezpečnosť a ochranu zdravia vlastných pracovníkov. </w:t>
      </w:r>
    </w:p>
    <w:p w:rsidR="00865BA8" w:rsidRDefault="005F7757">
      <w:pPr>
        <w:spacing w:after="15" w:line="259" w:lineRule="auto"/>
        <w:ind w:left="360" w:firstLine="0"/>
        <w:jc w:val="left"/>
      </w:pPr>
      <w:r>
        <w:lastRenderedPageBreak/>
        <w:t xml:space="preserve"> </w:t>
      </w:r>
    </w:p>
    <w:p w:rsidR="00865BA8" w:rsidRDefault="005F7757">
      <w:pPr>
        <w:numPr>
          <w:ilvl w:val="0"/>
          <w:numId w:val="7"/>
        </w:numPr>
        <w:ind w:hanging="360"/>
      </w:pPr>
      <w:r>
        <w:t xml:space="preserve">Zhotoviteľ zodpovedá za dodržiavanie predpisov o požiarnej ochrane a bezpečnosti a ochrany zdravia pri práci. </w:t>
      </w:r>
    </w:p>
    <w:p w:rsidR="00865BA8" w:rsidRDefault="005F7757">
      <w:pPr>
        <w:spacing w:after="22" w:line="259" w:lineRule="auto"/>
        <w:ind w:left="0" w:firstLine="0"/>
        <w:jc w:val="left"/>
      </w:pPr>
      <w:r>
        <w:t xml:space="preserve"> </w:t>
      </w:r>
    </w:p>
    <w:p w:rsidR="00865BA8" w:rsidRDefault="005F7757">
      <w:pPr>
        <w:numPr>
          <w:ilvl w:val="0"/>
          <w:numId w:val="7"/>
        </w:numPr>
        <w:ind w:hanging="360"/>
      </w:pPr>
      <w:r>
        <w:t xml:space="preserve">Zhotoviteľ je povinný nahradiť objednávateľovi škodu, ktorú mu spôsobil svojím konaním vrátane nedbanlivosti a to v skutočnom rozsahu. Nárok na náhradu škody nevylučuje právo objednávateľa uplatniť zmluvnú pokutu v súlade s podmienkami zmluvy. </w:t>
      </w:r>
    </w:p>
    <w:p w:rsidR="00865BA8" w:rsidRDefault="005F7757">
      <w:pPr>
        <w:spacing w:after="21" w:line="259" w:lineRule="auto"/>
        <w:ind w:left="0" w:firstLine="0"/>
        <w:jc w:val="left"/>
      </w:pPr>
      <w:r>
        <w:t xml:space="preserve"> </w:t>
      </w:r>
    </w:p>
    <w:p w:rsidR="00865BA8" w:rsidRDefault="005F7757">
      <w:pPr>
        <w:numPr>
          <w:ilvl w:val="0"/>
          <w:numId w:val="7"/>
        </w:numPr>
        <w:ind w:hanging="360"/>
      </w:pPr>
      <w:r>
        <w:t xml:space="preserve">Ak konanie zhotoviteľa v súvislosti a v čase plnenia predmetu zmluvy má za následok porušenie predpisov v oblasti bezpečnosti a ochrany zdravia pri práci, požiarnej ochrany a životného prostredia a tieto porušenia budú mať za následok udelenie pokuty zo strany orgánov verejnej alebo štátnej správy podľa príslušných právnych predpisov, odškodní zhotoviteľ objednávateľa v celej výške zaplatenej pokuty vrátane príslušenstva.  </w:t>
      </w:r>
    </w:p>
    <w:p w:rsidR="00865BA8" w:rsidRDefault="005F7757">
      <w:pPr>
        <w:spacing w:after="21" w:line="259" w:lineRule="auto"/>
        <w:ind w:left="0" w:firstLine="0"/>
        <w:jc w:val="left"/>
      </w:pPr>
      <w:r>
        <w:t xml:space="preserve"> </w:t>
      </w:r>
    </w:p>
    <w:p w:rsidR="00865BA8" w:rsidRDefault="005F7757">
      <w:pPr>
        <w:numPr>
          <w:ilvl w:val="0"/>
          <w:numId w:val="7"/>
        </w:numPr>
        <w:ind w:hanging="360"/>
      </w:pPr>
      <w:r>
        <w:t xml:space="preserve">Ak konanie zhotoviteľa v súvislosti a v čase plnenia predmetu zmluvy má za následok poškodenia zdravia ľudí a majetku tretích osôb a títo uplatnia nároky voči objednávateľovi, zhotoviteľ odškodní objednávateľa za uspokojenie týchto nárokov v plnej výške. </w:t>
      </w:r>
    </w:p>
    <w:p w:rsidR="00865BA8" w:rsidRDefault="005F7757">
      <w:pPr>
        <w:spacing w:after="0" w:line="259" w:lineRule="auto"/>
        <w:ind w:left="0" w:firstLine="0"/>
        <w:jc w:val="left"/>
      </w:pPr>
      <w:r>
        <w:t xml:space="preserve"> </w:t>
      </w:r>
    </w:p>
    <w:p w:rsidR="00865BA8" w:rsidRDefault="005F7757">
      <w:pPr>
        <w:numPr>
          <w:ilvl w:val="0"/>
          <w:numId w:val="7"/>
        </w:numPr>
        <w:spacing w:after="241"/>
        <w:ind w:hanging="360"/>
      </w:pPr>
      <w:r>
        <w:t xml:space="preserve">Objednávateľ môže uplatniť svoje práva podľa ustanovení bodu 12 až 14 tohto článku zmluvy, ak písomne upovedomí zhotoviteľa o nároku, ktorý bol vznesený voči objednávateľovi. Objednávateľ umožní zhotoviteľovi, ak o to požiada, aby viedol všetky rokovania smerujúce k vybaveniu týchto nárokov, prípadne sa na nich zúčastňoval. </w:t>
      </w:r>
    </w:p>
    <w:p w:rsidR="00865BA8" w:rsidRDefault="005F7757">
      <w:pPr>
        <w:numPr>
          <w:ilvl w:val="0"/>
          <w:numId w:val="7"/>
        </w:numPr>
        <w:ind w:hanging="360"/>
      </w:pPr>
      <w:r>
        <w:t xml:space="preserve">Zhotoviteľ zodpovedá v plnom rozsahu za škodu na majetku objednávateľa, ktorú spôsobí v súvislosti </w:t>
      </w:r>
    </w:p>
    <w:p w:rsidR="00865BA8" w:rsidRDefault="005F7757">
      <w:pPr>
        <w:ind w:left="730"/>
      </w:pPr>
      <w:r>
        <w:t xml:space="preserve">s plnením predmetu tejto zmluvy. </w:t>
      </w:r>
    </w:p>
    <w:p w:rsidR="00865BA8" w:rsidRDefault="005F7757">
      <w:pPr>
        <w:spacing w:after="22" w:line="259" w:lineRule="auto"/>
        <w:ind w:left="360" w:firstLine="0"/>
        <w:jc w:val="left"/>
      </w:pPr>
      <w:r>
        <w:t xml:space="preserve"> </w:t>
      </w:r>
    </w:p>
    <w:p w:rsidR="00865BA8" w:rsidRDefault="005F7757">
      <w:pPr>
        <w:numPr>
          <w:ilvl w:val="0"/>
          <w:numId w:val="7"/>
        </w:numPr>
        <w:ind w:hanging="360"/>
      </w:pPr>
      <w:r>
        <w:t xml:space="preserve">Zhotoviteľ sa zaväzuje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Ak sa zistí pri dodatočnej kontrole, že práce neboli riadne vykonané, toto odkrytie bude vykonané na náklady zhotoviteľa. </w:t>
      </w:r>
    </w:p>
    <w:p w:rsidR="00865BA8" w:rsidRDefault="005F7757">
      <w:pPr>
        <w:spacing w:after="22" w:line="259" w:lineRule="auto"/>
        <w:ind w:left="0" w:firstLine="0"/>
        <w:jc w:val="left"/>
      </w:pPr>
      <w:r>
        <w:t xml:space="preserve"> </w:t>
      </w:r>
    </w:p>
    <w:p w:rsidR="00865BA8" w:rsidRDefault="005F7757">
      <w:pPr>
        <w:numPr>
          <w:ilvl w:val="0"/>
          <w:numId w:val="7"/>
        </w:numPr>
        <w:ind w:hanging="360"/>
      </w:pPr>
      <w:r>
        <w:t xml:space="preserve">Objednávateľ je oprávnený kontrolovať vykonávanie diela. Ak zisti, že zhotoviteľ vykonáva dielo v rozpore so svojimi povinnosťami je objednávateľ oprávnený dožadovať sa zápisom v stavebnom denníku toho, aby zhotoviteľ odstránil vady vzniknuté chybným vykonávaním diela a toto vykonával riadnym spôsobom.  </w:t>
      </w:r>
    </w:p>
    <w:p w:rsidR="00865BA8" w:rsidRDefault="005F7757">
      <w:pPr>
        <w:spacing w:after="0" w:line="259" w:lineRule="auto"/>
        <w:ind w:left="360" w:firstLine="0"/>
        <w:jc w:val="left"/>
      </w:pPr>
      <w:r>
        <w:t xml:space="preserve"> </w:t>
      </w:r>
    </w:p>
    <w:p w:rsidR="00865BA8" w:rsidRDefault="005F7757">
      <w:pPr>
        <w:spacing w:after="0" w:line="259" w:lineRule="auto"/>
        <w:ind w:left="0" w:firstLine="0"/>
        <w:jc w:val="left"/>
      </w:pPr>
      <w:r>
        <w:t xml:space="preserve"> </w:t>
      </w:r>
    </w:p>
    <w:p w:rsidR="00865BA8" w:rsidRDefault="005F7757">
      <w:pPr>
        <w:spacing w:after="24" w:line="259" w:lineRule="auto"/>
        <w:ind w:left="0" w:firstLine="0"/>
        <w:jc w:val="left"/>
      </w:pPr>
      <w:r>
        <w:t xml:space="preserve"> </w:t>
      </w:r>
    </w:p>
    <w:p w:rsidR="00865BA8" w:rsidRDefault="005F7757">
      <w:pPr>
        <w:spacing w:after="0" w:line="259" w:lineRule="auto"/>
        <w:ind w:left="540" w:right="537"/>
        <w:jc w:val="center"/>
      </w:pPr>
      <w:r>
        <w:rPr>
          <w:b/>
        </w:rPr>
        <w:t xml:space="preserve">Čl. 7 </w:t>
      </w:r>
    </w:p>
    <w:p w:rsidR="00865BA8" w:rsidRDefault="005F7757">
      <w:pPr>
        <w:spacing w:after="0" w:line="259" w:lineRule="auto"/>
        <w:ind w:left="540" w:right="535"/>
        <w:jc w:val="center"/>
      </w:pPr>
      <w:r>
        <w:rPr>
          <w:b/>
        </w:rPr>
        <w:t xml:space="preserve">Odovzdanie a prevzatie diela </w:t>
      </w:r>
    </w:p>
    <w:p w:rsidR="00865BA8" w:rsidRDefault="005F7757">
      <w:pPr>
        <w:spacing w:after="3" w:line="259" w:lineRule="auto"/>
        <w:ind w:left="47" w:firstLine="0"/>
        <w:jc w:val="center"/>
      </w:pPr>
      <w:r>
        <w:rPr>
          <w:b/>
        </w:rPr>
        <w:t xml:space="preserve"> </w:t>
      </w:r>
    </w:p>
    <w:p w:rsidR="00865BA8" w:rsidRDefault="005F7757">
      <w:pPr>
        <w:numPr>
          <w:ilvl w:val="0"/>
          <w:numId w:val="8"/>
        </w:numPr>
        <w:ind w:hanging="281"/>
      </w:pPr>
      <w:r>
        <w:t>Zhotoviteľ sa zaväzuje objednávateľovi vykonať dielo v obvyklej a dohodnutej kvalite.</w:t>
      </w:r>
      <w:r>
        <w:rPr>
          <w:b/>
        </w:rPr>
        <w:t xml:space="preserve"> </w:t>
      </w:r>
    </w:p>
    <w:p w:rsidR="00865BA8" w:rsidRDefault="005F7757">
      <w:pPr>
        <w:spacing w:after="32" w:line="259" w:lineRule="auto"/>
        <w:ind w:left="427" w:firstLine="0"/>
        <w:jc w:val="left"/>
      </w:pPr>
      <w:r>
        <w:rPr>
          <w:b/>
        </w:rPr>
        <w:t xml:space="preserve"> </w:t>
      </w:r>
    </w:p>
    <w:p w:rsidR="00865BA8" w:rsidRDefault="005F7757">
      <w:pPr>
        <w:numPr>
          <w:ilvl w:val="0"/>
          <w:numId w:val="8"/>
        </w:numPr>
        <w:spacing w:after="32" w:line="280" w:lineRule="auto"/>
        <w:ind w:hanging="281"/>
      </w:pPr>
      <w:r>
        <w:t xml:space="preserve">Objednávateľ sa zaväzuje prevziať vykonané dielo v rozsahu vymedzenom v predmete  zmluvy do 3 dní od oznámenia zhotoviteľa o ukončení celého diela. Ak do 3 dní  </w:t>
      </w:r>
      <w:r>
        <w:tab/>
        <w:t xml:space="preserve">objednávateľ </w:t>
      </w:r>
      <w:r>
        <w:tab/>
        <w:t xml:space="preserve">nezačne s preberaním diela má sa za to, že objednávateľ preberá dielo  </w:t>
      </w:r>
      <w:r>
        <w:tab/>
        <w:t>a zhotoviteľ má právo vystaviť konečnú faktúru.</w:t>
      </w:r>
      <w:r>
        <w:rPr>
          <w:b/>
        </w:rPr>
        <w:t xml:space="preserve"> </w:t>
      </w:r>
    </w:p>
    <w:p w:rsidR="00865BA8" w:rsidRDefault="005F7757">
      <w:pPr>
        <w:spacing w:after="46" w:line="259" w:lineRule="auto"/>
        <w:ind w:left="427" w:firstLine="0"/>
        <w:jc w:val="left"/>
      </w:pPr>
      <w:r>
        <w:rPr>
          <w:b/>
        </w:rPr>
        <w:t xml:space="preserve"> </w:t>
      </w:r>
    </w:p>
    <w:p w:rsidR="00865BA8" w:rsidRDefault="005F7757">
      <w:pPr>
        <w:numPr>
          <w:ilvl w:val="0"/>
          <w:numId w:val="8"/>
        </w:numPr>
        <w:spacing w:after="45"/>
        <w:ind w:hanging="281"/>
      </w:pPr>
      <w:r>
        <w:t xml:space="preserve">Na základe oznámenia zhotoviteľa o pripravenosti dokončeného diela na odovzdanie  </w:t>
      </w:r>
      <w:r>
        <w:tab/>
        <w:t xml:space="preserve">a prevzatie, objednávateľ určí termín odovzdania a prevzatia diela. Odovzdanie  </w:t>
      </w:r>
      <w:r>
        <w:tab/>
        <w:t xml:space="preserve">a prevzatie </w:t>
      </w:r>
      <w:r>
        <w:tab/>
        <w:t xml:space="preserve">diela </w:t>
      </w:r>
      <w:r>
        <w:tab/>
        <w:t xml:space="preserve">písomne </w:t>
      </w:r>
    </w:p>
    <w:p w:rsidR="00865BA8" w:rsidRDefault="005F7757">
      <w:pPr>
        <w:tabs>
          <w:tab w:val="center" w:pos="2875"/>
          <w:tab w:val="center" w:pos="5904"/>
          <w:tab w:val="center" w:pos="6942"/>
          <w:tab w:val="right" w:pos="9076"/>
        </w:tabs>
        <w:spacing w:after="50"/>
        <w:ind w:left="0" w:firstLine="0"/>
        <w:jc w:val="left"/>
      </w:pPr>
      <w:r>
        <w:rPr>
          <w:rFonts w:ascii="Calibri" w:eastAsia="Calibri" w:hAnsi="Calibri" w:cs="Calibri"/>
          <w:sz w:val="22"/>
        </w:rPr>
        <w:lastRenderedPageBreak/>
        <w:tab/>
      </w:r>
      <w:r>
        <w:t xml:space="preserve">(protokol ako príloha ku konečnej faktúre) potvrdia poverené  </w:t>
      </w:r>
      <w:r>
        <w:tab/>
        <w:t xml:space="preserve">osoby </w:t>
      </w:r>
      <w:r>
        <w:tab/>
        <w:t xml:space="preserve">zhotoviteľa </w:t>
      </w:r>
      <w:r>
        <w:tab/>
        <w:t xml:space="preserve">a objednávateľa. </w:t>
      </w:r>
    </w:p>
    <w:p w:rsidR="00865BA8" w:rsidRDefault="005F7757">
      <w:pPr>
        <w:tabs>
          <w:tab w:val="center" w:pos="1984"/>
          <w:tab w:val="center" w:pos="6397"/>
        </w:tabs>
        <w:spacing w:after="52"/>
        <w:ind w:left="0" w:firstLine="0"/>
        <w:jc w:val="left"/>
      </w:pPr>
      <w:r>
        <w:rPr>
          <w:rFonts w:ascii="Calibri" w:eastAsia="Calibri" w:hAnsi="Calibri" w:cs="Calibri"/>
          <w:sz w:val="22"/>
        </w:rPr>
        <w:tab/>
      </w:r>
      <w:r>
        <w:t xml:space="preserve">Zhotoviteľ k odovzdaniu diela pripraví  </w:t>
      </w:r>
      <w:r>
        <w:tab/>
        <w:t>a objednávateľovi odovzdá dokladovú dokumentáciu:</w:t>
      </w:r>
      <w:r>
        <w:rPr>
          <w:b/>
        </w:rPr>
        <w:t xml:space="preserve"> </w:t>
      </w:r>
    </w:p>
    <w:p w:rsidR="00865BA8" w:rsidRDefault="005F7757">
      <w:pPr>
        <w:numPr>
          <w:ilvl w:val="1"/>
          <w:numId w:val="8"/>
        </w:numPr>
        <w:spacing w:after="52"/>
        <w:ind w:hanging="360"/>
      </w:pPr>
      <w:r>
        <w:t>rozpočet skutočne vykonaných prác (zisť. protokol)</w:t>
      </w:r>
      <w:r>
        <w:rPr>
          <w:b/>
        </w:rPr>
        <w:t xml:space="preserve"> </w:t>
      </w:r>
    </w:p>
    <w:p w:rsidR="00865BA8" w:rsidRDefault="005F7757">
      <w:pPr>
        <w:numPr>
          <w:ilvl w:val="1"/>
          <w:numId w:val="8"/>
        </w:numPr>
        <w:spacing w:after="252"/>
        <w:ind w:hanging="360"/>
      </w:pPr>
      <w:r>
        <w:t>certifikáty použitých materiálov</w:t>
      </w:r>
      <w:r>
        <w:rPr>
          <w:b/>
        </w:rPr>
        <w:t xml:space="preserve"> </w:t>
      </w:r>
    </w:p>
    <w:p w:rsidR="00865BA8" w:rsidRDefault="005F7757">
      <w:pPr>
        <w:spacing w:after="17" w:line="259" w:lineRule="auto"/>
        <w:ind w:left="0" w:firstLine="0"/>
        <w:jc w:val="left"/>
      </w:pPr>
      <w:r>
        <w:rPr>
          <w:b/>
        </w:rPr>
        <w:t xml:space="preserve"> </w:t>
      </w:r>
    </w:p>
    <w:p w:rsidR="00865BA8" w:rsidRDefault="005F7757">
      <w:pPr>
        <w:spacing w:after="0" w:line="259" w:lineRule="auto"/>
        <w:ind w:left="540" w:right="537"/>
        <w:jc w:val="center"/>
      </w:pPr>
      <w:r>
        <w:rPr>
          <w:b/>
        </w:rPr>
        <w:t xml:space="preserve">Čl. 8 </w:t>
      </w:r>
    </w:p>
    <w:p w:rsidR="00865BA8" w:rsidRDefault="005F7757">
      <w:pPr>
        <w:spacing w:after="0" w:line="259" w:lineRule="auto"/>
        <w:ind w:left="540" w:right="538"/>
        <w:jc w:val="center"/>
      </w:pPr>
      <w:r>
        <w:rPr>
          <w:b/>
        </w:rPr>
        <w:t xml:space="preserve"> Zmluvné pokuty </w:t>
      </w:r>
    </w:p>
    <w:p w:rsidR="00865BA8" w:rsidRDefault="005F7757">
      <w:pPr>
        <w:spacing w:after="17" w:line="259" w:lineRule="auto"/>
        <w:ind w:left="0" w:firstLine="0"/>
        <w:jc w:val="left"/>
      </w:pPr>
      <w:r>
        <w:rPr>
          <w:b/>
        </w:rPr>
        <w:t xml:space="preserve"> </w:t>
      </w:r>
    </w:p>
    <w:p w:rsidR="00865BA8" w:rsidRDefault="005F7757">
      <w:pPr>
        <w:numPr>
          <w:ilvl w:val="0"/>
          <w:numId w:val="9"/>
        </w:numPr>
        <w:ind w:hanging="348"/>
      </w:pPr>
      <w:r>
        <w:t xml:space="preserve">Ak zhotoviteľ odovzdá zákazku uvedenú po termíne uvedenom v čl. 2, zaplatí zmluvnú pokutu vo výške 0,05 % zo zmluvnej ceny uvedenej v čl. 3 za každý i začatý kalendárny deň omeškania, ak sa zmluvné strany nedohodnú inak. </w:t>
      </w:r>
    </w:p>
    <w:p w:rsidR="00865BA8" w:rsidRDefault="005F7757">
      <w:pPr>
        <w:spacing w:after="22" w:line="259" w:lineRule="auto"/>
        <w:ind w:left="1066" w:firstLine="0"/>
        <w:jc w:val="left"/>
      </w:pPr>
      <w:r>
        <w:t xml:space="preserve"> </w:t>
      </w:r>
    </w:p>
    <w:p w:rsidR="00865BA8" w:rsidRDefault="005F7757">
      <w:pPr>
        <w:numPr>
          <w:ilvl w:val="0"/>
          <w:numId w:val="9"/>
        </w:numPr>
        <w:ind w:hanging="348"/>
      </w:pPr>
      <w:r>
        <w:t xml:space="preserve">Uplatnenie sankcie nezbavuje objednávateľa práva na uplatnenie zodpovednosti zhotoviteľa za škody, ktoré objednávateľovi vznikli neplnením povinnosti zhotoviteľa podľa ustanovení Obchodného zákonníka, </w:t>
      </w:r>
    </w:p>
    <w:p w:rsidR="00865BA8" w:rsidRDefault="005F7757">
      <w:pPr>
        <w:spacing w:after="22" w:line="259" w:lineRule="auto"/>
        <w:ind w:left="360" w:firstLine="0"/>
        <w:jc w:val="left"/>
      </w:pPr>
      <w:r>
        <w:t xml:space="preserve"> </w:t>
      </w:r>
    </w:p>
    <w:p w:rsidR="00865BA8" w:rsidRDefault="005F7757">
      <w:pPr>
        <w:numPr>
          <w:ilvl w:val="0"/>
          <w:numId w:val="9"/>
        </w:numPr>
        <w:spacing w:after="212"/>
        <w:ind w:hanging="348"/>
      </w:pPr>
      <w:r>
        <w:t xml:space="preserve">Ak zhotoviteľ neodstráni vady v dohodnutom termíne podľa čl. 5 bod 6, zaplatí zmluvnú pokutu za každú vadu vo výške 166 €  za každý deň omeškania za vadu alebo nedorobok. </w:t>
      </w:r>
    </w:p>
    <w:p w:rsidR="00865BA8" w:rsidRDefault="005F7757">
      <w:pPr>
        <w:spacing w:after="0" w:line="259" w:lineRule="auto"/>
        <w:ind w:left="0" w:firstLine="0"/>
        <w:jc w:val="left"/>
      </w:pPr>
      <w:r>
        <w:t xml:space="preserve"> </w:t>
      </w:r>
    </w:p>
    <w:p w:rsidR="00865BA8" w:rsidRDefault="005F7757">
      <w:pPr>
        <w:spacing w:after="0" w:line="259" w:lineRule="auto"/>
        <w:ind w:left="360" w:firstLine="0"/>
        <w:jc w:val="left"/>
      </w:pPr>
      <w:r>
        <w:t xml:space="preserve"> </w:t>
      </w:r>
    </w:p>
    <w:p w:rsidR="00865BA8" w:rsidRDefault="005F7757">
      <w:pPr>
        <w:spacing w:after="0" w:line="259" w:lineRule="auto"/>
        <w:ind w:left="360" w:firstLine="0"/>
        <w:jc w:val="left"/>
      </w:pPr>
      <w:r>
        <w:t xml:space="preserve"> </w:t>
      </w:r>
    </w:p>
    <w:p w:rsidR="00865BA8" w:rsidRDefault="005F7757">
      <w:pPr>
        <w:spacing w:after="0" w:line="259" w:lineRule="auto"/>
        <w:ind w:left="360" w:firstLine="0"/>
        <w:jc w:val="left"/>
      </w:pPr>
      <w:r>
        <w:t xml:space="preserve"> </w:t>
      </w:r>
    </w:p>
    <w:p w:rsidR="00865BA8" w:rsidRDefault="005F7757">
      <w:pPr>
        <w:spacing w:after="24" w:line="259" w:lineRule="auto"/>
        <w:ind w:left="360" w:firstLine="0"/>
        <w:jc w:val="left"/>
      </w:pPr>
      <w:r>
        <w:t xml:space="preserve"> </w:t>
      </w:r>
    </w:p>
    <w:p w:rsidR="00865BA8" w:rsidRDefault="005F7757">
      <w:pPr>
        <w:spacing w:after="0" w:line="259" w:lineRule="auto"/>
        <w:ind w:left="540" w:right="537"/>
        <w:jc w:val="center"/>
      </w:pPr>
      <w:r>
        <w:rPr>
          <w:b/>
        </w:rPr>
        <w:t xml:space="preserve">Čl. 9 </w:t>
      </w:r>
    </w:p>
    <w:p w:rsidR="00865BA8" w:rsidRDefault="005F7757">
      <w:pPr>
        <w:spacing w:after="0" w:line="259" w:lineRule="auto"/>
        <w:ind w:left="540" w:right="539"/>
        <w:jc w:val="center"/>
      </w:pPr>
      <w:r>
        <w:rPr>
          <w:b/>
        </w:rPr>
        <w:t xml:space="preserve">Ostatné ustanovenia </w:t>
      </w:r>
    </w:p>
    <w:p w:rsidR="00865BA8" w:rsidRDefault="005F7757">
      <w:pPr>
        <w:spacing w:after="253" w:line="259" w:lineRule="auto"/>
        <w:ind w:left="47" w:firstLine="0"/>
        <w:jc w:val="center"/>
      </w:pPr>
      <w:r>
        <w:t xml:space="preserve"> </w:t>
      </w:r>
    </w:p>
    <w:p w:rsidR="00865BA8" w:rsidRDefault="005F7757">
      <w:pPr>
        <w:numPr>
          <w:ilvl w:val="0"/>
          <w:numId w:val="10"/>
        </w:numPr>
        <w:ind w:hanging="360"/>
      </w:pPr>
      <w:r>
        <w:t xml:space="preserve">Zhotoviteľ bude pri plnení predmetu tejto zmluvy postupovať s odbornou starostlivosťou. Zaväzuje sa dodržiavať všeobecne záväzné predpisy, technické normy a podmienky tejto zmluvy. Zhotoviteľ sa bude riadiť súťažnými podkladmi, pokynmi objednávateľa, zápismi a dohodami oprávnených pracovníkov zmluvných strán a rozhodnutiami a vyjadreniami dotknutých orgánov štátnej správy. </w:t>
      </w:r>
    </w:p>
    <w:p w:rsidR="00865BA8" w:rsidRDefault="005F7757">
      <w:pPr>
        <w:spacing w:after="21" w:line="259" w:lineRule="auto"/>
        <w:ind w:left="0" w:firstLine="0"/>
        <w:jc w:val="left"/>
      </w:pPr>
      <w:r>
        <w:t xml:space="preserve"> </w:t>
      </w:r>
    </w:p>
    <w:p w:rsidR="00865BA8" w:rsidRDefault="005F7757">
      <w:pPr>
        <w:numPr>
          <w:ilvl w:val="0"/>
          <w:numId w:val="10"/>
        </w:numPr>
        <w:ind w:hanging="360"/>
      </w:pPr>
      <w:r>
        <w:t xml:space="preserve">Zmluvné strany majú právo ukončiť platnosť tejto zmluvy: </w:t>
      </w:r>
    </w:p>
    <w:p w:rsidR="00865BA8" w:rsidRDefault="005F7757">
      <w:pPr>
        <w:ind w:left="1786" w:hanging="706"/>
      </w:pPr>
      <w:r>
        <w:t>a)</w:t>
      </w:r>
      <w:r>
        <w:rPr>
          <w:rFonts w:ascii="Arial" w:eastAsia="Arial" w:hAnsi="Arial" w:cs="Arial"/>
        </w:rPr>
        <w:t xml:space="preserve"> </w:t>
      </w:r>
      <w:r>
        <w:t xml:space="preserve">odstúpením od zmluvy z dôvodov závažného porušenia ustanovení tejto zmluvy ktoroukoľvek zo zmluvných strán. </w:t>
      </w:r>
    </w:p>
    <w:p w:rsidR="00865BA8" w:rsidRDefault="005F7757">
      <w:pPr>
        <w:spacing w:after="21" w:line="259" w:lineRule="auto"/>
        <w:ind w:left="0" w:firstLine="0"/>
        <w:jc w:val="left"/>
      </w:pPr>
      <w:r>
        <w:t xml:space="preserve"> </w:t>
      </w:r>
    </w:p>
    <w:p w:rsidR="00865BA8" w:rsidRDefault="005F7757">
      <w:pPr>
        <w:numPr>
          <w:ilvl w:val="0"/>
          <w:numId w:val="10"/>
        </w:numPr>
        <w:ind w:hanging="360"/>
      </w:pPr>
      <w:r>
        <w:t xml:space="preserve">Za závažné porušenie tejto zmluvy sa považuje: </w:t>
      </w:r>
    </w:p>
    <w:p w:rsidR="00865BA8" w:rsidRDefault="005F7757">
      <w:pPr>
        <w:numPr>
          <w:ilvl w:val="1"/>
          <w:numId w:val="11"/>
        </w:numPr>
        <w:ind w:hanging="706"/>
      </w:pPr>
      <w:r>
        <w:t xml:space="preserve">prekročenie lehoty splatnosti faktúr objednávateľom o viac ako 60 dní,  </w:t>
      </w:r>
    </w:p>
    <w:p w:rsidR="00865BA8" w:rsidRDefault="005F7757">
      <w:pPr>
        <w:numPr>
          <w:ilvl w:val="1"/>
          <w:numId w:val="11"/>
        </w:numPr>
        <w:ind w:hanging="706"/>
      </w:pPr>
      <w:r>
        <w:t xml:space="preserve">prekročenie lehoty zhotovenia zákazky uvedenej v čl. 2 tejto zmluvy o viac ako 30 dní. </w:t>
      </w:r>
    </w:p>
    <w:p w:rsidR="00865BA8" w:rsidRDefault="005F7757">
      <w:pPr>
        <w:spacing w:after="22" w:line="259" w:lineRule="auto"/>
        <w:ind w:left="0" w:firstLine="0"/>
        <w:jc w:val="left"/>
      </w:pPr>
      <w:r>
        <w:t xml:space="preserve"> </w:t>
      </w:r>
    </w:p>
    <w:p w:rsidR="00865BA8" w:rsidRDefault="005F7757">
      <w:pPr>
        <w:numPr>
          <w:ilvl w:val="0"/>
          <w:numId w:val="10"/>
        </w:numPr>
        <w:ind w:hanging="360"/>
      </w:pPr>
      <w:r>
        <w:t xml:space="preserve">V prípade dočasného prerušenia alebo definitívneho zastavenia prác na zákazke z dôvodov na strane </w:t>
      </w:r>
    </w:p>
    <w:p w:rsidR="00865BA8" w:rsidRDefault="005F7757">
      <w:pPr>
        <w:ind w:left="730"/>
      </w:pPr>
      <w:r>
        <w:t xml:space="preserve">objednávateľa, zaplatí objednávateľ zhotoviteľovi skutočne vynaložené náklady. </w:t>
      </w:r>
    </w:p>
    <w:p w:rsidR="00865BA8" w:rsidRDefault="005F7757">
      <w:pPr>
        <w:spacing w:after="22" w:line="259" w:lineRule="auto"/>
        <w:ind w:left="360" w:firstLine="0"/>
        <w:jc w:val="left"/>
      </w:pPr>
      <w:r>
        <w:t xml:space="preserve"> </w:t>
      </w:r>
    </w:p>
    <w:p w:rsidR="00865BA8" w:rsidRDefault="005F7757">
      <w:pPr>
        <w:numPr>
          <w:ilvl w:val="0"/>
          <w:numId w:val="10"/>
        </w:numPr>
        <w:ind w:hanging="360"/>
      </w:pPr>
      <w:r>
        <w:t xml:space="preserve">Zmluvné strany sa môžu na základe vzájomnej dohody dohodnúť na ukončení zmluvného vzťahu formou písomného dodatku kedykoľvek počas trvania zmluvného vzťahu. </w:t>
      </w:r>
    </w:p>
    <w:p w:rsidR="00865BA8" w:rsidRDefault="005F7757">
      <w:pPr>
        <w:spacing w:after="19" w:line="259" w:lineRule="auto"/>
        <w:ind w:left="720" w:firstLine="0"/>
        <w:jc w:val="left"/>
      </w:pPr>
      <w:r>
        <w:t xml:space="preserve"> </w:t>
      </w:r>
    </w:p>
    <w:p w:rsidR="00865BA8" w:rsidRDefault="005F7757">
      <w:pPr>
        <w:numPr>
          <w:ilvl w:val="0"/>
          <w:numId w:val="10"/>
        </w:numPr>
        <w:ind w:hanging="360"/>
      </w:pPr>
      <w:r>
        <w:t xml:space="preserve">Stavebný dozor objednávateľa:............................................................................................................ </w:t>
      </w:r>
    </w:p>
    <w:p w:rsidR="00865BA8" w:rsidRDefault="005F7757">
      <w:pPr>
        <w:ind w:left="730"/>
      </w:pPr>
      <w:r>
        <w:t xml:space="preserve">Zhotoviteľ je povinný riadiť sa pokynmi uvedeného zástupcu pri realizácii diela. </w:t>
      </w:r>
    </w:p>
    <w:p w:rsidR="00865BA8" w:rsidRDefault="005F7757">
      <w:pPr>
        <w:spacing w:after="17" w:line="259" w:lineRule="auto"/>
        <w:ind w:left="720" w:firstLine="0"/>
        <w:jc w:val="left"/>
      </w:pPr>
      <w:r>
        <w:t xml:space="preserve"> </w:t>
      </w:r>
    </w:p>
    <w:p w:rsidR="00865BA8" w:rsidRDefault="005F7757">
      <w:pPr>
        <w:numPr>
          <w:ilvl w:val="0"/>
          <w:numId w:val="10"/>
        </w:numPr>
        <w:spacing w:after="39"/>
        <w:ind w:hanging="360"/>
      </w:pPr>
      <w:r>
        <w:t xml:space="preserve">Zhotoviteľ poveruje zastupovaním na stavbe:  </w:t>
      </w:r>
    </w:p>
    <w:p w:rsidR="00865BA8" w:rsidRDefault="005F7757">
      <w:pPr>
        <w:spacing w:after="41"/>
        <w:ind w:left="730" w:right="159"/>
      </w:pPr>
      <w:r>
        <w:t xml:space="preserve">Stavbyvedúci: ...........................................................................................................................................  </w:t>
      </w:r>
    </w:p>
    <w:p w:rsidR="00865BA8" w:rsidRDefault="005F7757">
      <w:pPr>
        <w:numPr>
          <w:ilvl w:val="0"/>
          <w:numId w:val="10"/>
        </w:numPr>
        <w:ind w:hanging="360"/>
      </w:pPr>
      <w:r>
        <w:lastRenderedPageBreak/>
        <w:t xml:space="preserve">Zhotoviteľ je povinný viesť stavebný denník v súlade s pokynmi na vedenie stavebných denníkov. </w:t>
      </w:r>
    </w:p>
    <w:p w:rsidR="00865BA8" w:rsidRDefault="005F7757">
      <w:pPr>
        <w:spacing w:after="58" w:line="259" w:lineRule="auto"/>
        <w:ind w:left="720" w:firstLine="0"/>
        <w:jc w:val="left"/>
      </w:pPr>
      <w:r>
        <w:t xml:space="preserve"> </w:t>
      </w:r>
    </w:p>
    <w:p w:rsidR="00865BA8" w:rsidRDefault="005F7757">
      <w:pPr>
        <w:numPr>
          <w:ilvl w:val="0"/>
          <w:numId w:val="10"/>
        </w:numPr>
        <w:spacing w:after="50"/>
        <w:ind w:hanging="360"/>
      </w:pPr>
      <w:r>
        <w:t xml:space="preserve">Do denníka, ktorý musí byť v priebehu pracovného času prístupný na stavbe, môžu robiť záznamy: </w:t>
      </w:r>
    </w:p>
    <w:p w:rsidR="00865BA8" w:rsidRDefault="005F7757">
      <w:pPr>
        <w:tabs>
          <w:tab w:val="center" w:pos="753"/>
          <w:tab w:val="center" w:pos="4329"/>
        </w:tabs>
        <w:ind w:left="0" w:firstLine="0"/>
        <w:jc w:val="left"/>
      </w:pPr>
      <w:r>
        <w:rPr>
          <w:rFonts w:ascii="Calibri" w:eastAsia="Calibri" w:hAnsi="Calibri" w:cs="Calibri"/>
          <w:sz w:val="22"/>
        </w:rPr>
        <w:tab/>
      </w:r>
      <w:r>
        <w:rPr>
          <w:rFonts w:ascii="Cambria" w:eastAsia="Cambria" w:hAnsi="Cambria" w:cs="Cambria"/>
        </w:rPr>
        <w:t>-</w:t>
      </w:r>
      <w:r>
        <w:rPr>
          <w:rFonts w:ascii="Arial" w:eastAsia="Arial" w:hAnsi="Arial" w:cs="Arial"/>
        </w:rPr>
        <w:t xml:space="preserve"> </w:t>
      </w:r>
      <w:r>
        <w:rPr>
          <w:rFonts w:ascii="Arial" w:eastAsia="Arial" w:hAnsi="Arial" w:cs="Arial"/>
        </w:rPr>
        <w:tab/>
      </w:r>
      <w:r>
        <w:t xml:space="preserve">stavbyvedúci zhotoviteľa, prípadne jeho zástupca, stavebný dozor objednávateľa. </w:t>
      </w:r>
    </w:p>
    <w:p w:rsidR="00865BA8" w:rsidRDefault="005F7757">
      <w:pPr>
        <w:spacing w:after="54" w:line="259" w:lineRule="auto"/>
        <w:ind w:left="1080" w:firstLine="0"/>
        <w:jc w:val="left"/>
      </w:pPr>
      <w:r>
        <w:t xml:space="preserve"> </w:t>
      </w:r>
    </w:p>
    <w:p w:rsidR="00865BA8" w:rsidRDefault="005F7757">
      <w:pPr>
        <w:numPr>
          <w:ilvl w:val="0"/>
          <w:numId w:val="10"/>
        </w:numPr>
        <w:spacing w:after="198"/>
        <w:ind w:hanging="360"/>
      </w:pPr>
      <w:r>
        <w:t xml:space="preserve">Zástupca objednávateľa má právo počas realizácie vykonávať kontroly priebehu prác a kontroly stavebného denníka. </w:t>
      </w:r>
    </w:p>
    <w:p w:rsidR="00865BA8" w:rsidRDefault="005F7757">
      <w:pPr>
        <w:spacing w:after="216" w:line="259" w:lineRule="auto"/>
        <w:ind w:left="0" w:firstLine="0"/>
        <w:jc w:val="left"/>
      </w:pPr>
      <w:r>
        <w:t xml:space="preserve">    </w:t>
      </w:r>
    </w:p>
    <w:p w:rsidR="00865BA8" w:rsidRDefault="005F7757">
      <w:pPr>
        <w:spacing w:after="255" w:line="259" w:lineRule="auto"/>
        <w:ind w:left="0" w:firstLine="0"/>
        <w:jc w:val="left"/>
      </w:pPr>
      <w:r>
        <w:t xml:space="preserve"> </w:t>
      </w:r>
    </w:p>
    <w:p w:rsidR="00865BA8" w:rsidRDefault="005F7757">
      <w:pPr>
        <w:numPr>
          <w:ilvl w:val="0"/>
          <w:numId w:val="10"/>
        </w:numPr>
        <w:ind w:hanging="360"/>
      </w:pPr>
      <w:r>
        <w:t xml:space="preserve">Zhotoviteľ sa zaväzuje vzhľadom na spôsob financovania predmetu zmluvy, ktorý bude spolufinancovaný aj formou nenávratného finančného príspevku/NFP/ z fondov Európskeho spoločenstva, strpieť výkon kontroly/auditu súvisiaceho s dodaním stavebných prác, kedykoľvek počas platnosti a účinnosti  Zmluvy o poskytnutí nenávratného finančného príspevku, a to všetkými oprávnenými osobami a poskytnúť im všetku potrebnú súčinnosť. </w:t>
      </w:r>
    </w:p>
    <w:p w:rsidR="00865BA8" w:rsidRDefault="005F7757">
      <w:pPr>
        <w:spacing w:after="53" w:line="259" w:lineRule="auto"/>
        <w:ind w:left="720" w:firstLine="0"/>
        <w:jc w:val="left"/>
      </w:pPr>
      <w:r>
        <w:t xml:space="preserve"> </w:t>
      </w:r>
    </w:p>
    <w:p w:rsidR="00865BA8" w:rsidRDefault="005F7757">
      <w:pPr>
        <w:spacing w:after="46"/>
        <w:ind w:left="730"/>
      </w:pPr>
      <w:r>
        <w:t xml:space="preserve">Opravnenými osobami sú: </w:t>
      </w:r>
    </w:p>
    <w:p w:rsidR="00865BA8" w:rsidRDefault="005F7757">
      <w:pPr>
        <w:numPr>
          <w:ilvl w:val="0"/>
          <w:numId w:val="12"/>
        </w:numPr>
        <w:spacing w:after="47"/>
        <w:ind w:hanging="360"/>
      </w:pPr>
      <w:r>
        <w:t xml:space="preserve">Poskytovateľ a ním poverené osoby; </w:t>
      </w:r>
    </w:p>
    <w:p w:rsidR="00865BA8" w:rsidRDefault="005F7757">
      <w:pPr>
        <w:numPr>
          <w:ilvl w:val="0"/>
          <w:numId w:val="12"/>
        </w:numPr>
        <w:spacing w:after="48"/>
        <w:ind w:hanging="360"/>
      </w:pPr>
      <w:r>
        <w:t xml:space="preserve">Útvar následnej finančnej kontroly a ním poverené osoby; </w:t>
      </w:r>
    </w:p>
    <w:p w:rsidR="00865BA8" w:rsidRDefault="005F7757">
      <w:pPr>
        <w:numPr>
          <w:ilvl w:val="0"/>
          <w:numId w:val="12"/>
        </w:numPr>
        <w:spacing w:after="47"/>
        <w:ind w:hanging="360"/>
      </w:pPr>
      <w:r>
        <w:t xml:space="preserve">Najvyšší kontrolný úrad SR, príslušná Správa finančnej kontroly Certifikovaný    orgán a nimi poverené osoby; </w:t>
      </w:r>
    </w:p>
    <w:p w:rsidR="00865BA8" w:rsidRDefault="005F7757">
      <w:pPr>
        <w:numPr>
          <w:ilvl w:val="0"/>
          <w:numId w:val="12"/>
        </w:numPr>
        <w:spacing w:after="47"/>
        <w:ind w:hanging="360"/>
      </w:pPr>
      <w:r>
        <w:t xml:space="preserve">Orgán auditu, jeho spolupracujúce orgány a nimi poverené osoby; </w:t>
      </w:r>
    </w:p>
    <w:p w:rsidR="00865BA8" w:rsidRDefault="005F7757">
      <w:pPr>
        <w:numPr>
          <w:ilvl w:val="0"/>
          <w:numId w:val="12"/>
        </w:numPr>
        <w:spacing w:after="48"/>
        <w:ind w:hanging="360"/>
      </w:pPr>
      <w:r>
        <w:t xml:space="preserve">Splnomocnení zástupcovia Európskej komisie a Európskeho dvora auditorov; </w:t>
      </w:r>
    </w:p>
    <w:p w:rsidR="00865BA8" w:rsidRDefault="005F7757">
      <w:pPr>
        <w:numPr>
          <w:ilvl w:val="0"/>
          <w:numId w:val="12"/>
        </w:numPr>
        <w:spacing w:after="34"/>
        <w:ind w:hanging="360"/>
      </w:pPr>
      <w:r>
        <w:t xml:space="preserve">Osoby prizvané orgánmi uvedenými v písm.a) až e) v súlade s príslušnými právnymi predpismi SR a EÚ; </w:t>
      </w:r>
    </w:p>
    <w:p w:rsidR="00865BA8" w:rsidRDefault="005F7757">
      <w:pPr>
        <w:spacing w:after="0" w:line="259" w:lineRule="auto"/>
        <w:ind w:left="0" w:firstLine="0"/>
        <w:jc w:val="left"/>
      </w:pPr>
      <w:r>
        <w:t xml:space="preserve"> </w:t>
      </w:r>
    </w:p>
    <w:p w:rsidR="00865BA8" w:rsidRDefault="005F7757">
      <w:pPr>
        <w:spacing w:after="20" w:line="259" w:lineRule="auto"/>
        <w:ind w:left="0" w:firstLine="0"/>
        <w:jc w:val="left"/>
      </w:pPr>
      <w:r>
        <w:rPr>
          <w:b/>
        </w:rPr>
        <w:t xml:space="preserve"> </w:t>
      </w:r>
    </w:p>
    <w:p w:rsidR="00865BA8" w:rsidRDefault="005F7757">
      <w:pPr>
        <w:spacing w:after="0" w:line="259" w:lineRule="auto"/>
        <w:ind w:left="540" w:right="173"/>
        <w:jc w:val="center"/>
      </w:pPr>
      <w:r>
        <w:rPr>
          <w:b/>
        </w:rPr>
        <w:t xml:space="preserve">Čl. 10 </w:t>
      </w:r>
    </w:p>
    <w:p w:rsidR="00865BA8" w:rsidRDefault="005F7757">
      <w:pPr>
        <w:spacing w:after="0" w:line="259" w:lineRule="auto"/>
        <w:ind w:left="540" w:right="176"/>
        <w:jc w:val="center"/>
      </w:pPr>
      <w:r>
        <w:rPr>
          <w:b/>
        </w:rPr>
        <w:t xml:space="preserve"> Záverečné ustanovenia </w:t>
      </w:r>
    </w:p>
    <w:p w:rsidR="00865BA8" w:rsidRDefault="005F7757">
      <w:pPr>
        <w:spacing w:after="51" w:line="259" w:lineRule="auto"/>
        <w:ind w:left="0" w:firstLine="0"/>
        <w:jc w:val="left"/>
      </w:pPr>
      <w:r>
        <w:rPr>
          <w:b/>
        </w:rPr>
        <w:t xml:space="preserve"> </w:t>
      </w:r>
    </w:p>
    <w:p w:rsidR="00865BA8" w:rsidRDefault="005F7757">
      <w:pPr>
        <w:numPr>
          <w:ilvl w:val="0"/>
          <w:numId w:val="13"/>
        </w:numPr>
        <w:ind w:hanging="360"/>
      </w:pPr>
      <w:r>
        <w:t xml:space="preserve">Práva a povinnosti oboch zmluvných strán, pokiaľ nie sú stanovené touto zmluvou, sa riadia Obchodným zákonníkom a súvisiacimi predpismi. </w:t>
      </w:r>
    </w:p>
    <w:p w:rsidR="00865BA8" w:rsidRDefault="005F7757">
      <w:pPr>
        <w:spacing w:after="60" w:line="259" w:lineRule="auto"/>
        <w:ind w:left="360" w:firstLine="0"/>
        <w:jc w:val="left"/>
      </w:pPr>
      <w:r>
        <w:t xml:space="preserve"> </w:t>
      </w:r>
    </w:p>
    <w:p w:rsidR="00865BA8" w:rsidRDefault="005F7757">
      <w:pPr>
        <w:numPr>
          <w:ilvl w:val="0"/>
          <w:numId w:val="13"/>
        </w:numPr>
        <w:ind w:hanging="360"/>
      </w:pPr>
      <w:r>
        <w:t xml:space="preserve">Zmluvné strany sa dohodli na tom, že v prípade rozporov ohľadne zmeny alebo zrušenia záväzku </w:t>
      </w:r>
    </w:p>
    <w:p w:rsidR="00865BA8" w:rsidRDefault="005F7757">
      <w:pPr>
        <w:ind w:left="730"/>
      </w:pPr>
      <w:r>
        <w:t xml:space="preserve">vyplývajúceho z tejto zmluvy jedna zo strán požiada o rozhodnutie súd. </w:t>
      </w:r>
    </w:p>
    <w:p w:rsidR="00865BA8" w:rsidRDefault="005F7757">
      <w:pPr>
        <w:spacing w:after="60" w:line="259" w:lineRule="auto"/>
        <w:ind w:left="360" w:firstLine="0"/>
        <w:jc w:val="left"/>
      </w:pPr>
      <w:r>
        <w:t xml:space="preserve"> </w:t>
      </w:r>
    </w:p>
    <w:p w:rsidR="00865BA8" w:rsidRDefault="005F7757">
      <w:pPr>
        <w:numPr>
          <w:ilvl w:val="0"/>
          <w:numId w:val="13"/>
        </w:numPr>
        <w:ind w:hanging="360"/>
      </w:pPr>
      <w:r>
        <w:t xml:space="preserve">Akékoľvek zmeny a doplnky tejto zmluvy sa budú robiť formou očíslovaných písomných dodatkov </w:t>
      </w:r>
    </w:p>
    <w:p w:rsidR="00865BA8" w:rsidRDefault="005F7757">
      <w:pPr>
        <w:ind w:left="730"/>
      </w:pPr>
      <w:r>
        <w:t xml:space="preserve">potvrdených obidvoma zmluvnými stranami. </w:t>
      </w:r>
    </w:p>
    <w:p w:rsidR="00865BA8" w:rsidRDefault="005F7757">
      <w:pPr>
        <w:spacing w:after="48" w:line="259" w:lineRule="auto"/>
        <w:ind w:left="0" w:firstLine="0"/>
        <w:jc w:val="left"/>
      </w:pPr>
      <w:r>
        <w:t xml:space="preserve"> </w:t>
      </w:r>
    </w:p>
    <w:p w:rsidR="00865BA8" w:rsidRDefault="005F7757">
      <w:pPr>
        <w:numPr>
          <w:ilvl w:val="0"/>
          <w:numId w:val="13"/>
        </w:numPr>
        <w:ind w:hanging="360"/>
      </w:pPr>
      <w:r>
        <w:t xml:space="preserve">Práva a povinnosti tejto zmluvy o dielo predchádzajú aj na prípadných právnych nástupcov obidvoch </w:t>
      </w:r>
    </w:p>
    <w:p w:rsidR="00865BA8" w:rsidRDefault="005F7757">
      <w:pPr>
        <w:ind w:left="730"/>
      </w:pPr>
      <w:r>
        <w:t xml:space="preserve">zmluvných strán. </w:t>
      </w:r>
    </w:p>
    <w:p w:rsidR="00865BA8" w:rsidRDefault="005F7757">
      <w:pPr>
        <w:spacing w:after="60" w:line="259" w:lineRule="auto"/>
        <w:ind w:left="0" w:firstLine="0"/>
        <w:jc w:val="left"/>
      </w:pPr>
      <w:r>
        <w:t xml:space="preserve"> </w:t>
      </w:r>
    </w:p>
    <w:p w:rsidR="00865BA8" w:rsidRDefault="005F7757">
      <w:pPr>
        <w:numPr>
          <w:ilvl w:val="0"/>
          <w:numId w:val="13"/>
        </w:numPr>
        <w:ind w:hanging="360"/>
      </w:pPr>
      <w:r>
        <w:t xml:space="preserve">Obidve zmluvné strany sa zaväzujú ohlásiť všetky zmeny údajov dôležitých pre bezproblémové plnenie zmluvy, druhej strane. </w:t>
      </w:r>
    </w:p>
    <w:p w:rsidR="00865BA8" w:rsidRDefault="005F7757">
      <w:pPr>
        <w:spacing w:after="53" w:line="259" w:lineRule="auto"/>
        <w:ind w:left="360" w:firstLine="0"/>
        <w:jc w:val="left"/>
      </w:pPr>
      <w:r>
        <w:t xml:space="preserve"> </w:t>
      </w:r>
    </w:p>
    <w:p w:rsidR="00865BA8" w:rsidRDefault="005F7757">
      <w:pPr>
        <w:numPr>
          <w:ilvl w:val="0"/>
          <w:numId w:val="13"/>
        </w:numPr>
        <w:ind w:hanging="360"/>
      </w:pPr>
      <w:r>
        <w:t xml:space="preserve">Táto zmluva je vyhotovená v 3 vyhotoveniach, z ktorých objednávateľ po jej podpise obdrží dve vyhotovenia a zhotoviteľ jedno  vyhotovenie. </w:t>
      </w:r>
    </w:p>
    <w:p w:rsidR="00865BA8" w:rsidRDefault="005F7757">
      <w:pPr>
        <w:spacing w:after="60" w:line="259" w:lineRule="auto"/>
        <w:ind w:left="0" w:firstLine="0"/>
        <w:jc w:val="left"/>
      </w:pPr>
      <w:r>
        <w:t xml:space="preserve"> </w:t>
      </w:r>
    </w:p>
    <w:p w:rsidR="00865BA8" w:rsidRDefault="005F7757">
      <w:pPr>
        <w:numPr>
          <w:ilvl w:val="0"/>
          <w:numId w:val="13"/>
        </w:numPr>
        <w:spacing w:after="25"/>
        <w:ind w:hanging="360"/>
      </w:pPr>
      <w:r>
        <w:t xml:space="preserve">Zmluva je platná dňom jej podpísania zmluvnými stranami a účinná nasledujúci deň po zverejnení na </w:t>
      </w:r>
    </w:p>
    <w:p w:rsidR="00865BA8" w:rsidRDefault="005F7757">
      <w:pPr>
        <w:ind w:left="730"/>
      </w:pPr>
      <w:r>
        <w:lastRenderedPageBreak/>
        <w:t>webovej stránke objednávateľa.</w:t>
      </w:r>
      <w:r>
        <w:rPr>
          <w:b/>
        </w:rPr>
        <w:t xml:space="preserve"> </w:t>
      </w:r>
    </w:p>
    <w:p w:rsidR="00865BA8" w:rsidRDefault="005F7757">
      <w:pPr>
        <w:spacing w:after="0" w:line="259" w:lineRule="auto"/>
        <w:ind w:left="360" w:firstLine="0"/>
        <w:jc w:val="left"/>
      </w:pPr>
      <w:r>
        <w:t xml:space="preserve"> </w:t>
      </w:r>
    </w:p>
    <w:p w:rsidR="00865BA8" w:rsidRDefault="005F7757">
      <w:pPr>
        <w:spacing w:after="0" w:line="259" w:lineRule="auto"/>
        <w:ind w:left="0" w:firstLine="0"/>
        <w:jc w:val="left"/>
      </w:pPr>
      <w:r>
        <w:t xml:space="preserve"> </w:t>
      </w:r>
    </w:p>
    <w:p w:rsidR="00865BA8" w:rsidRDefault="005F7757">
      <w:pPr>
        <w:spacing w:after="4" w:line="259" w:lineRule="auto"/>
        <w:ind w:left="47" w:firstLine="0"/>
        <w:jc w:val="center"/>
      </w:pPr>
      <w:r>
        <w:t xml:space="preserve"> </w:t>
      </w:r>
    </w:p>
    <w:p w:rsidR="00865BA8" w:rsidRDefault="005F7757">
      <w:pPr>
        <w:tabs>
          <w:tab w:val="center" w:pos="1479"/>
          <w:tab w:val="center" w:pos="2833"/>
          <w:tab w:val="center" w:pos="3541"/>
          <w:tab w:val="center" w:pos="5968"/>
        </w:tabs>
        <w:ind w:left="0" w:firstLine="0"/>
        <w:jc w:val="left"/>
      </w:pPr>
      <w:r>
        <w:rPr>
          <w:rFonts w:ascii="Calibri" w:eastAsia="Calibri" w:hAnsi="Calibri" w:cs="Calibri"/>
          <w:sz w:val="22"/>
        </w:rPr>
        <w:tab/>
      </w:r>
      <w:r>
        <w:t>V Ďurkove dňa: …..............</w:t>
      </w:r>
      <w:r>
        <w:rPr>
          <w:b/>
        </w:rPr>
        <w:t xml:space="preserve"> </w:t>
      </w:r>
      <w:r>
        <w:rPr>
          <w:b/>
        </w:rPr>
        <w:tab/>
      </w:r>
      <w:r>
        <w:t xml:space="preserve"> </w:t>
      </w:r>
      <w:r>
        <w:tab/>
        <w:t xml:space="preserve"> </w:t>
      </w:r>
      <w:r>
        <w:tab/>
        <w:t xml:space="preserve">               V ....................., dňa: …............... </w:t>
      </w:r>
    </w:p>
    <w:p w:rsidR="00865BA8" w:rsidRDefault="005F7757">
      <w:pPr>
        <w:spacing w:after="0" w:line="259" w:lineRule="auto"/>
        <w:ind w:left="360" w:firstLine="0"/>
        <w:jc w:val="left"/>
      </w:pPr>
      <w:r>
        <w:t xml:space="preserve"> </w:t>
      </w:r>
    </w:p>
    <w:p w:rsidR="00865BA8" w:rsidRDefault="005F7757">
      <w:pPr>
        <w:spacing w:after="28" w:line="240" w:lineRule="auto"/>
        <w:ind w:left="0" w:right="8666" w:firstLine="0"/>
        <w:jc w:val="left"/>
      </w:pPr>
      <w:r>
        <w:t xml:space="preserve">         </w:t>
      </w:r>
    </w:p>
    <w:p w:rsidR="00865BA8" w:rsidRDefault="005F7757">
      <w:pPr>
        <w:tabs>
          <w:tab w:val="center" w:pos="1210"/>
          <w:tab w:val="center" w:pos="2833"/>
          <w:tab w:val="center" w:pos="3541"/>
          <w:tab w:val="center" w:pos="5162"/>
        </w:tabs>
        <w:ind w:left="0" w:firstLine="0"/>
        <w:jc w:val="left"/>
      </w:pPr>
      <w:r>
        <w:rPr>
          <w:rFonts w:ascii="Calibri" w:eastAsia="Calibri" w:hAnsi="Calibri" w:cs="Calibri"/>
          <w:sz w:val="22"/>
        </w:rPr>
        <w:tab/>
      </w:r>
      <w:r>
        <w:t xml:space="preserve">     Za objednávateľa:  </w:t>
      </w:r>
      <w:r>
        <w:tab/>
        <w:t xml:space="preserve"> </w:t>
      </w:r>
      <w:r>
        <w:tab/>
        <w:t xml:space="preserve"> </w:t>
      </w:r>
      <w:r>
        <w:tab/>
        <w:t xml:space="preserve">            Za zhotoviteľa: </w:t>
      </w:r>
    </w:p>
    <w:p w:rsidR="00865BA8" w:rsidRDefault="005F7757">
      <w:pPr>
        <w:spacing w:after="0" w:line="259" w:lineRule="auto"/>
        <w:ind w:left="360" w:firstLine="0"/>
        <w:jc w:val="left"/>
      </w:pPr>
      <w:r>
        <w:t xml:space="preserve"> </w:t>
      </w:r>
    </w:p>
    <w:p w:rsidR="00865BA8" w:rsidRDefault="005F7757">
      <w:pPr>
        <w:ind w:left="355"/>
      </w:pPr>
      <w:r>
        <w:t xml:space="preserve">      </w:t>
      </w:r>
      <w:r w:rsidR="00A24DB8">
        <w:t xml:space="preserve"> </w:t>
      </w:r>
      <w:r>
        <w:t xml:space="preserve">  Ondrej Valik </w:t>
      </w:r>
    </w:p>
    <w:p w:rsidR="00865BA8" w:rsidRDefault="005F7757">
      <w:pPr>
        <w:ind w:left="355"/>
      </w:pPr>
      <w:r>
        <w:t xml:space="preserve">         starosta obce </w:t>
      </w:r>
    </w:p>
    <w:p w:rsidR="00865BA8" w:rsidRDefault="005F7757">
      <w:pPr>
        <w:spacing w:after="0" w:line="259" w:lineRule="auto"/>
        <w:ind w:left="0" w:firstLine="0"/>
        <w:jc w:val="left"/>
      </w:pPr>
      <w:r>
        <w:t xml:space="preserve"> </w:t>
      </w:r>
    </w:p>
    <w:p w:rsidR="00865BA8" w:rsidRDefault="005F7757">
      <w:pPr>
        <w:spacing w:after="0" w:line="259" w:lineRule="auto"/>
        <w:ind w:left="360" w:firstLine="0"/>
        <w:jc w:val="left"/>
      </w:pPr>
      <w:r>
        <w:rPr>
          <w:i/>
        </w:rPr>
        <w:t xml:space="preserve">      </w:t>
      </w:r>
    </w:p>
    <w:p w:rsidR="00865BA8" w:rsidRDefault="005F7757">
      <w:pPr>
        <w:spacing w:after="0" w:line="259" w:lineRule="auto"/>
        <w:ind w:left="0" w:firstLine="0"/>
        <w:jc w:val="left"/>
      </w:pPr>
      <w:r>
        <w:rPr>
          <w:b/>
          <w:i/>
        </w:rPr>
        <w:t xml:space="preserve">                            </w:t>
      </w:r>
      <w:r>
        <w:t xml:space="preserve"> </w:t>
      </w:r>
    </w:p>
    <w:sectPr w:rsidR="00865BA8">
      <w:pgSz w:w="11906" w:h="16838"/>
      <w:pgMar w:top="1419" w:right="1414" w:bottom="150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B40CC"/>
    <w:multiLevelType w:val="hybridMultilevel"/>
    <w:tmpl w:val="04FC8010"/>
    <w:lvl w:ilvl="0" w:tplc="45321C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D6C33A">
      <w:start w:val="1"/>
      <w:numFmt w:val="lowerLetter"/>
      <w:lvlRestart w:val="0"/>
      <w:lvlText w:val="%2)"/>
      <w:lvlJc w:val="left"/>
      <w:pPr>
        <w:ind w:left="1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12799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86404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6652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0C900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44627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DC81F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64A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045E5F"/>
    <w:multiLevelType w:val="hybridMultilevel"/>
    <w:tmpl w:val="668C5FE6"/>
    <w:lvl w:ilvl="0" w:tplc="5BB6DF72">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C82E28">
      <w:start w:val="1"/>
      <w:numFmt w:val="lowerLetter"/>
      <w:lvlText w:val="%2"/>
      <w:lvlJc w:val="left"/>
      <w:pPr>
        <w:ind w:left="1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80E9A4">
      <w:start w:val="1"/>
      <w:numFmt w:val="lowerRoman"/>
      <w:lvlText w:val="%3"/>
      <w:lvlJc w:val="left"/>
      <w:pPr>
        <w:ind w:left="2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BC82F4">
      <w:start w:val="1"/>
      <w:numFmt w:val="decimal"/>
      <w:lvlText w:val="%4"/>
      <w:lvlJc w:val="left"/>
      <w:pPr>
        <w:ind w:left="2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E5DE6">
      <w:start w:val="1"/>
      <w:numFmt w:val="lowerLetter"/>
      <w:lvlText w:val="%5"/>
      <w:lvlJc w:val="left"/>
      <w:pPr>
        <w:ind w:left="3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58793C">
      <w:start w:val="1"/>
      <w:numFmt w:val="lowerRoman"/>
      <w:lvlText w:val="%6"/>
      <w:lvlJc w:val="left"/>
      <w:pPr>
        <w:ind w:left="4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1271BA">
      <w:start w:val="1"/>
      <w:numFmt w:val="decimal"/>
      <w:lvlText w:val="%7"/>
      <w:lvlJc w:val="left"/>
      <w:pPr>
        <w:ind w:left="5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F293A2">
      <w:start w:val="1"/>
      <w:numFmt w:val="lowerLetter"/>
      <w:lvlText w:val="%8"/>
      <w:lvlJc w:val="left"/>
      <w:pPr>
        <w:ind w:left="5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E2EC42">
      <w:start w:val="1"/>
      <w:numFmt w:val="lowerRoman"/>
      <w:lvlText w:val="%9"/>
      <w:lvlJc w:val="left"/>
      <w:pPr>
        <w:ind w:left="6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4A62A7"/>
    <w:multiLevelType w:val="hybridMultilevel"/>
    <w:tmpl w:val="FA0C2182"/>
    <w:lvl w:ilvl="0" w:tplc="D9AAC7C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B25C0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12073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ACD4D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00B5E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5A9CD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6C819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A8CF9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EAF4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D50335"/>
    <w:multiLevelType w:val="hybridMultilevel"/>
    <w:tmpl w:val="872C3176"/>
    <w:lvl w:ilvl="0" w:tplc="C51A2E10">
      <w:start w:val="1"/>
      <w:numFmt w:val="decimal"/>
      <w:lvlText w:val="%1."/>
      <w:lvlJc w:val="left"/>
      <w:pPr>
        <w:ind w:left="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AAA402">
      <w:start w:val="1"/>
      <w:numFmt w:val="lowerLetter"/>
      <w:lvlText w:val="%2"/>
      <w:lvlJc w:val="left"/>
      <w:pPr>
        <w:ind w:left="16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30ABE06">
      <w:start w:val="1"/>
      <w:numFmt w:val="lowerRoman"/>
      <w:lvlText w:val="%3"/>
      <w:lvlJc w:val="left"/>
      <w:pPr>
        <w:ind w:left="23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990FA8C">
      <w:start w:val="1"/>
      <w:numFmt w:val="decimal"/>
      <w:lvlText w:val="%4"/>
      <w:lvlJc w:val="left"/>
      <w:pPr>
        <w:ind w:left="30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E047A8">
      <w:start w:val="1"/>
      <w:numFmt w:val="lowerLetter"/>
      <w:lvlText w:val="%5"/>
      <w:lvlJc w:val="left"/>
      <w:pPr>
        <w:ind w:left="37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2861EC">
      <w:start w:val="1"/>
      <w:numFmt w:val="lowerRoman"/>
      <w:lvlText w:val="%6"/>
      <w:lvlJc w:val="left"/>
      <w:pPr>
        <w:ind w:left="44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850AB24">
      <w:start w:val="1"/>
      <w:numFmt w:val="decimal"/>
      <w:lvlText w:val="%7"/>
      <w:lvlJc w:val="left"/>
      <w:pPr>
        <w:ind w:left="52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42631A">
      <w:start w:val="1"/>
      <w:numFmt w:val="lowerLetter"/>
      <w:lvlText w:val="%8"/>
      <w:lvlJc w:val="left"/>
      <w:pPr>
        <w:ind w:left="59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46082C">
      <w:start w:val="1"/>
      <w:numFmt w:val="lowerRoman"/>
      <w:lvlText w:val="%9"/>
      <w:lvlJc w:val="left"/>
      <w:pPr>
        <w:ind w:left="6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A966F3A"/>
    <w:multiLevelType w:val="hybridMultilevel"/>
    <w:tmpl w:val="CBAE8C60"/>
    <w:lvl w:ilvl="0" w:tplc="B60EDA6C">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C8A70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F65EB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221F8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C648C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DA111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58325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9C49A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449EF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1A25031"/>
    <w:multiLevelType w:val="hybridMultilevel"/>
    <w:tmpl w:val="7340F1AA"/>
    <w:lvl w:ilvl="0" w:tplc="9B6616E2">
      <w:start w:val="1"/>
      <w:numFmt w:val="decimal"/>
      <w:lvlText w:val="%1."/>
      <w:lvlJc w:val="left"/>
      <w:pPr>
        <w:ind w:left="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3E7AD8">
      <w:start w:val="1"/>
      <w:numFmt w:val="bullet"/>
      <w:lvlText w:val="-"/>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BE4AC46">
      <w:start w:val="1"/>
      <w:numFmt w:val="bullet"/>
      <w:lvlText w:val="▪"/>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486EB12">
      <w:start w:val="1"/>
      <w:numFmt w:val="bullet"/>
      <w:lvlText w:val="•"/>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BACA222">
      <w:start w:val="1"/>
      <w:numFmt w:val="bullet"/>
      <w:lvlText w:val="o"/>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736C480">
      <w:start w:val="1"/>
      <w:numFmt w:val="bullet"/>
      <w:lvlText w:val="▪"/>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C3EFEB6">
      <w:start w:val="1"/>
      <w:numFmt w:val="bullet"/>
      <w:lvlText w:val="•"/>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E82737A">
      <w:start w:val="1"/>
      <w:numFmt w:val="bullet"/>
      <w:lvlText w:val="o"/>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41EBE64">
      <w:start w:val="1"/>
      <w:numFmt w:val="bullet"/>
      <w:lvlText w:val="▪"/>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F20D0F"/>
    <w:multiLevelType w:val="hybridMultilevel"/>
    <w:tmpl w:val="364EACE8"/>
    <w:lvl w:ilvl="0" w:tplc="E7BC9C94">
      <w:start w:val="1"/>
      <w:numFmt w:val="bullet"/>
      <w:lvlText w:val="-"/>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57250EA">
      <w:start w:val="1"/>
      <w:numFmt w:val="bullet"/>
      <w:lvlText w:val="o"/>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9DC2654">
      <w:start w:val="1"/>
      <w:numFmt w:val="bullet"/>
      <w:lvlText w:val="▪"/>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BF2C08E">
      <w:start w:val="1"/>
      <w:numFmt w:val="bullet"/>
      <w:lvlText w:val="•"/>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AAE3242">
      <w:start w:val="1"/>
      <w:numFmt w:val="bullet"/>
      <w:lvlText w:val="o"/>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406EF14">
      <w:start w:val="1"/>
      <w:numFmt w:val="bullet"/>
      <w:lvlText w:val="▪"/>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1DE86FE">
      <w:start w:val="1"/>
      <w:numFmt w:val="bullet"/>
      <w:lvlText w:val="•"/>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A642E12">
      <w:start w:val="1"/>
      <w:numFmt w:val="bullet"/>
      <w:lvlText w:val="o"/>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E2EA11A">
      <w:start w:val="1"/>
      <w:numFmt w:val="bullet"/>
      <w:lvlText w:val="▪"/>
      <w:lvlJc w:val="left"/>
      <w:pPr>
        <w:ind w:left="68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B3D3617"/>
    <w:multiLevelType w:val="hybridMultilevel"/>
    <w:tmpl w:val="78BC1FBE"/>
    <w:lvl w:ilvl="0" w:tplc="FBCA3B4E">
      <w:start w:val="1"/>
      <w:numFmt w:val="decimal"/>
      <w:lvlText w:val="%1."/>
      <w:lvlJc w:val="left"/>
      <w:pPr>
        <w:ind w:left="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2020E2">
      <w:start w:val="1"/>
      <w:numFmt w:val="lowerLetter"/>
      <w:lvlText w:val="%2"/>
      <w:lvlJc w:val="left"/>
      <w:pPr>
        <w:ind w:left="14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DCEFDC">
      <w:start w:val="1"/>
      <w:numFmt w:val="lowerRoman"/>
      <w:lvlText w:val="%3"/>
      <w:lvlJc w:val="left"/>
      <w:pPr>
        <w:ind w:left="21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D2D9A6">
      <w:start w:val="1"/>
      <w:numFmt w:val="decimal"/>
      <w:lvlText w:val="%4"/>
      <w:lvlJc w:val="left"/>
      <w:pPr>
        <w:ind w:left="29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30E5EE">
      <w:start w:val="1"/>
      <w:numFmt w:val="lowerLetter"/>
      <w:lvlText w:val="%5"/>
      <w:lvlJc w:val="left"/>
      <w:pPr>
        <w:ind w:left="3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E0502A">
      <w:start w:val="1"/>
      <w:numFmt w:val="lowerRoman"/>
      <w:lvlText w:val="%6"/>
      <w:lvlJc w:val="left"/>
      <w:pPr>
        <w:ind w:left="4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AEFB12">
      <w:start w:val="1"/>
      <w:numFmt w:val="decimal"/>
      <w:lvlText w:val="%7"/>
      <w:lvlJc w:val="left"/>
      <w:pPr>
        <w:ind w:left="50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744D4E">
      <w:start w:val="1"/>
      <w:numFmt w:val="lowerLetter"/>
      <w:lvlText w:val="%8"/>
      <w:lvlJc w:val="left"/>
      <w:pPr>
        <w:ind w:left="5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222E0A">
      <w:start w:val="1"/>
      <w:numFmt w:val="lowerRoman"/>
      <w:lvlText w:val="%9"/>
      <w:lvlJc w:val="left"/>
      <w:pPr>
        <w:ind w:left="6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C5F0EB3"/>
    <w:multiLevelType w:val="hybridMultilevel"/>
    <w:tmpl w:val="4622F462"/>
    <w:lvl w:ilvl="0" w:tplc="08F6031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FC44E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D89F2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68286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B43A4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96EE3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30E21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FE6F7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00AA7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00E3565"/>
    <w:multiLevelType w:val="hybridMultilevel"/>
    <w:tmpl w:val="63C05796"/>
    <w:lvl w:ilvl="0" w:tplc="B0B47DD4">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B296F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BC295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22C99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D250F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C816D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36B9B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86F0C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12143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1485D8E"/>
    <w:multiLevelType w:val="hybridMultilevel"/>
    <w:tmpl w:val="B9543A04"/>
    <w:lvl w:ilvl="0" w:tplc="24D42364">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7CBA3C">
      <w:start w:val="1"/>
      <w:numFmt w:val="lowerLetter"/>
      <w:lvlText w:val="%2"/>
      <w:lvlJc w:val="left"/>
      <w:pPr>
        <w:ind w:left="1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924A88">
      <w:start w:val="1"/>
      <w:numFmt w:val="lowerRoman"/>
      <w:lvlText w:val="%3"/>
      <w:lvlJc w:val="left"/>
      <w:pPr>
        <w:ind w:left="2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5AAE8A">
      <w:start w:val="1"/>
      <w:numFmt w:val="decimal"/>
      <w:lvlText w:val="%4"/>
      <w:lvlJc w:val="left"/>
      <w:pPr>
        <w:ind w:left="3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EADDB4">
      <w:start w:val="1"/>
      <w:numFmt w:val="lowerLetter"/>
      <w:lvlText w:val="%5"/>
      <w:lvlJc w:val="left"/>
      <w:pPr>
        <w:ind w:left="3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DC6A28">
      <w:start w:val="1"/>
      <w:numFmt w:val="lowerRoman"/>
      <w:lvlText w:val="%6"/>
      <w:lvlJc w:val="left"/>
      <w:pPr>
        <w:ind w:left="4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7E513E">
      <w:start w:val="1"/>
      <w:numFmt w:val="decimal"/>
      <w:lvlText w:val="%7"/>
      <w:lvlJc w:val="left"/>
      <w:pPr>
        <w:ind w:left="52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209C1E">
      <w:start w:val="1"/>
      <w:numFmt w:val="lowerLetter"/>
      <w:lvlText w:val="%8"/>
      <w:lvlJc w:val="left"/>
      <w:pPr>
        <w:ind w:left="5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F08F6A">
      <w:start w:val="1"/>
      <w:numFmt w:val="lowerRoman"/>
      <w:lvlText w:val="%9"/>
      <w:lvlJc w:val="left"/>
      <w:pPr>
        <w:ind w:left="6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FD46173"/>
    <w:multiLevelType w:val="hybridMultilevel"/>
    <w:tmpl w:val="926A5B9E"/>
    <w:lvl w:ilvl="0" w:tplc="4738C4E4">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5E224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CED3E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AC039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0AEFD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F47DA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7EF17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B03A7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E679E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18774F"/>
    <w:multiLevelType w:val="hybridMultilevel"/>
    <w:tmpl w:val="E4008A46"/>
    <w:lvl w:ilvl="0" w:tplc="11BE0894">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5E482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40A95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A83AA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98B2A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AC930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C0DE7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96AD4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1423B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0"/>
  </w:num>
  <w:num w:numId="3">
    <w:abstractNumId w:val="6"/>
  </w:num>
  <w:num w:numId="4">
    <w:abstractNumId w:val="11"/>
  </w:num>
  <w:num w:numId="5">
    <w:abstractNumId w:val="4"/>
  </w:num>
  <w:num w:numId="6">
    <w:abstractNumId w:val="12"/>
  </w:num>
  <w:num w:numId="7">
    <w:abstractNumId w:val="1"/>
  </w:num>
  <w:num w:numId="8">
    <w:abstractNumId w:val="5"/>
  </w:num>
  <w:num w:numId="9">
    <w:abstractNumId w:val="7"/>
  </w:num>
  <w:num w:numId="10">
    <w:abstractNumId w:val="8"/>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A8"/>
    <w:rsid w:val="005F7757"/>
    <w:rsid w:val="00865BA8"/>
    <w:rsid w:val="00A24DB8"/>
    <w:rsid w:val="00E767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DF6B7-EE16-4554-9550-2CCB9FB2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69" w:lineRule="auto"/>
      <w:ind w:left="10" w:hanging="10"/>
      <w:jc w:val="both"/>
    </w:pPr>
    <w:rPr>
      <w:rFonts w:ascii="Times New Roman" w:eastAsia="Times New Roman" w:hAnsi="Times New Roman" w:cs="Times New Roman"/>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2604</Words>
  <Characters>14843</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Komorová Hiľovská</dc:creator>
  <cp:keywords/>
  <cp:lastModifiedBy>PETHOOVÁ Mária</cp:lastModifiedBy>
  <cp:revision>2</cp:revision>
  <dcterms:created xsi:type="dcterms:W3CDTF">2015-10-26T13:22:00Z</dcterms:created>
  <dcterms:modified xsi:type="dcterms:W3CDTF">2015-10-26T13:22:00Z</dcterms:modified>
</cp:coreProperties>
</file>