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D9" w:rsidRDefault="00EB20D9" w:rsidP="00EB20D9">
      <w:r w:rsidRPr="00D910D5">
        <w:rPr>
          <w:noProof/>
          <w:lang w:eastAsia="sk-SK"/>
        </w:rPr>
        <w:drawing>
          <wp:inline distT="0" distB="0" distL="0" distR="0">
            <wp:extent cx="897483" cy="1019175"/>
            <wp:effectExtent l="19050" t="0" r="0" b="0"/>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8232" cy="1020026"/>
                    </a:xfrm>
                    <a:prstGeom prst="rect">
                      <a:avLst/>
                    </a:prstGeom>
                    <a:noFill/>
                    <a:ln w="9525">
                      <a:noFill/>
                      <a:miter lim="800000"/>
                      <a:headEnd/>
                      <a:tailEnd/>
                    </a:ln>
                  </pic:spPr>
                </pic:pic>
              </a:graphicData>
            </a:graphic>
          </wp:inline>
        </w:drawing>
      </w:r>
    </w:p>
    <w:p w:rsidR="00EB20D9" w:rsidRDefault="00EB20D9" w:rsidP="00EB20D9"/>
    <w:p w:rsidR="00EB20D9" w:rsidRDefault="00EB20D9" w:rsidP="00EB20D9"/>
    <w:p w:rsidR="00EB20D9" w:rsidRDefault="00EB20D9" w:rsidP="00EB20D9"/>
    <w:p w:rsidR="00EB20D9" w:rsidRDefault="00EB20D9" w:rsidP="00EB20D9"/>
    <w:p w:rsidR="00EB20D9" w:rsidRDefault="00EB20D9" w:rsidP="00EB20D9"/>
    <w:p w:rsidR="00EB20D9" w:rsidRPr="00057AB8" w:rsidRDefault="00EB20D9" w:rsidP="00EB20D9">
      <w:pPr>
        <w:jc w:val="center"/>
        <w:rPr>
          <w:rFonts w:ascii="Times New Roman" w:hAnsi="Times New Roman" w:cs="Times New Roman"/>
          <w:b/>
          <w:sz w:val="52"/>
          <w:szCs w:val="52"/>
        </w:rPr>
      </w:pPr>
      <w:r w:rsidRPr="00057AB8">
        <w:rPr>
          <w:rFonts w:ascii="Times New Roman" w:hAnsi="Times New Roman" w:cs="Times New Roman"/>
          <w:b/>
          <w:sz w:val="52"/>
          <w:szCs w:val="52"/>
        </w:rPr>
        <w:t>Výročná správa Obce Ďurkov</w:t>
      </w:r>
    </w:p>
    <w:p w:rsidR="00EB20D9" w:rsidRDefault="00EB20D9" w:rsidP="00EB20D9">
      <w:pPr>
        <w:jc w:val="center"/>
        <w:rPr>
          <w:rFonts w:ascii="Times New Roman" w:hAnsi="Times New Roman" w:cs="Times New Roman"/>
          <w:b/>
          <w:sz w:val="52"/>
          <w:szCs w:val="52"/>
        </w:rPr>
      </w:pPr>
      <w:r w:rsidRPr="00057AB8">
        <w:rPr>
          <w:rFonts w:ascii="Times New Roman" w:hAnsi="Times New Roman" w:cs="Times New Roman"/>
          <w:b/>
          <w:sz w:val="52"/>
          <w:szCs w:val="52"/>
        </w:rPr>
        <w:t>za rok 201</w:t>
      </w:r>
      <w:r w:rsidR="00247A69">
        <w:rPr>
          <w:rFonts w:ascii="Times New Roman" w:hAnsi="Times New Roman" w:cs="Times New Roman"/>
          <w:b/>
          <w:sz w:val="52"/>
          <w:szCs w:val="52"/>
        </w:rPr>
        <w:t>2</w:t>
      </w:r>
    </w:p>
    <w:p w:rsidR="00EB20D9" w:rsidRDefault="00EB20D9" w:rsidP="00EB20D9">
      <w:pPr>
        <w:jc w:val="center"/>
        <w:rPr>
          <w:rFonts w:ascii="Times New Roman" w:hAnsi="Times New Roman" w:cs="Times New Roman"/>
          <w:b/>
          <w:sz w:val="52"/>
          <w:szCs w:val="52"/>
        </w:rPr>
      </w:pPr>
    </w:p>
    <w:p w:rsidR="00EB20D9" w:rsidRDefault="00EB20D9" w:rsidP="00EB20D9">
      <w:pPr>
        <w:jc w:val="center"/>
        <w:rPr>
          <w:rFonts w:ascii="Times New Roman" w:hAnsi="Times New Roman" w:cs="Times New Roman"/>
          <w:b/>
          <w:sz w:val="52"/>
          <w:szCs w:val="52"/>
        </w:rPr>
      </w:pPr>
    </w:p>
    <w:p w:rsidR="00EB20D9" w:rsidRDefault="00EB20D9" w:rsidP="00EB20D9">
      <w:pPr>
        <w:jc w:val="center"/>
        <w:rPr>
          <w:rFonts w:ascii="Times New Roman" w:hAnsi="Times New Roman" w:cs="Times New Roman"/>
          <w:b/>
          <w:sz w:val="52"/>
          <w:szCs w:val="52"/>
        </w:rPr>
      </w:pPr>
    </w:p>
    <w:p w:rsidR="00EB20D9" w:rsidRDefault="00EB20D9" w:rsidP="00EB20D9">
      <w:pPr>
        <w:jc w:val="center"/>
        <w:rPr>
          <w:b/>
          <w:sz w:val="72"/>
          <w:szCs w:val="72"/>
        </w:rPr>
      </w:pPr>
      <w:r>
        <w:rPr>
          <w:b/>
          <w:noProof/>
          <w:sz w:val="72"/>
          <w:szCs w:val="72"/>
          <w:lang w:eastAsia="sk-SK"/>
        </w:rPr>
        <w:drawing>
          <wp:inline distT="0" distB="0" distL="0" distR="0">
            <wp:extent cx="2400300" cy="1800933"/>
            <wp:effectExtent l="19050" t="0" r="0" b="0"/>
            <wp:docPr id="7" name="Obrázok 1" descr="G:\Ďurkov_UÚ, kostol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Ďurkov_UÚ, kostoly 002.jpg"/>
                    <pic:cNvPicPr>
                      <a:picLocks noChangeAspect="1" noChangeArrowheads="1"/>
                    </pic:cNvPicPr>
                  </pic:nvPicPr>
                  <pic:blipFill>
                    <a:blip r:embed="rId6" cstate="print"/>
                    <a:srcRect/>
                    <a:stretch>
                      <a:fillRect/>
                    </a:stretch>
                  </pic:blipFill>
                  <pic:spPr bwMode="auto">
                    <a:xfrm>
                      <a:off x="0" y="0"/>
                      <a:ext cx="2401599" cy="1801907"/>
                    </a:xfrm>
                    <a:prstGeom prst="rect">
                      <a:avLst/>
                    </a:prstGeom>
                    <a:noFill/>
                    <a:ln w="9525">
                      <a:noFill/>
                      <a:miter lim="800000"/>
                      <a:headEnd/>
                      <a:tailEnd/>
                    </a:ln>
                  </pic:spPr>
                </pic:pic>
              </a:graphicData>
            </a:graphic>
          </wp:inline>
        </w:drawing>
      </w:r>
    </w:p>
    <w:p w:rsidR="00EB20D9" w:rsidRDefault="00EB20D9" w:rsidP="00EB20D9">
      <w:pPr>
        <w:jc w:val="right"/>
        <w:rPr>
          <w:b/>
          <w:sz w:val="72"/>
          <w:szCs w:val="72"/>
        </w:rPr>
      </w:pPr>
    </w:p>
    <w:p w:rsidR="00EB20D9" w:rsidRDefault="00EB20D9" w:rsidP="00EB20D9">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Vypracovala: </w:t>
      </w:r>
      <w:proofErr w:type="spellStart"/>
      <w:r>
        <w:rPr>
          <w:rFonts w:ascii="Times New Roman" w:eastAsia="Times New Roman" w:hAnsi="Times New Roman" w:cs="Times New Roman"/>
          <w:b/>
          <w:bCs/>
          <w:sz w:val="24"/>
          <w:szCs w:val="24"/>
          <w:lang w:eastAsia="ar-SA"/>
        </w:rPr>
        <w:t>Perešová</w:t>
      </w:r>
      <w:proofErr w:type="spellEnd"/>
      <w:r>
        <w:rPr>
          <w:rFonts w:ascii="Times New Roman" w:eastAsia="Times New Roman" w:hAnsi="Times New Roman" w:cs="Times New Roman"/>
          <w:b/>
          <w:bCs/>
          <w:sz w:val="24"/>
          <w:szCs w:val="24"/>
          <w:lang w:eastAsia="ar-SA"/>
        </w:rPr>
        <w:t xml:space="preserve"> Mária                                                      </w:t>
      </w:r>
      <w:r w:rsidRPr="007C6AD9">
        <w:rPr>
          <w:rFonts w:ascii="Times New Roman" w:eastAsia="Times New Roman" w:hAnsi="Times New Roman" w:cs="Times New Roman"/>
          <w:b/>
          <w:bCs/>
          <w:sz w:val="28"/>
          <w:szCs w:val="28"/>
          <w:lang w:eastAsia="ar-SA"/>
        </w:rPr>
        <w:t xml:space="preserve">Ondrej </w:t>
      </w:r>
      <w:proofErr w:type="spellStart"/>
      <w:r w:rsidRPr="007C6AD9">
        <w:rPr>
          <w:rFonts w:ascii="Times New Roman" w:eastAsia="Times New Roman" w:hAnsi="Times New Roman" w:cs="Times New Roman"/>
          <w:b/>
          <w:bCs/>
          <w:sz w:val="28"/>
          <w:szCs w:val="28"/>
          <w:lang w:eastAsia="ar-SA"/>
        </w:rPr>
        <w:t>Valik</w:t>
      </w:r>
      <w:proofErr w:type="spellEnd"/>
    </w:p>
    <w:p w:rsidR="00EB20D9" w:rsidRPr="007C6AD9" w:rsidRDefault="00EB20D9" w:rsidP="00EB20D9">
      <w:pPr>
        <w:suppressAutoHyphens/>
        <w:spacing w:after="0" w:line="240" w:lineRule="auto"/>
        <w:rPr>
          <w:rFonts w:ascii="Times New Roman" w:eastAsia="Times New Roman" w:hAnsi="Times New Roman" w:cs="Times New Roman"/>
          <w:b/>
          <w:bCs/>
          <w:sz w:val="28"/>
          <w:szCs w:val="28"/>
          <w:lang w:eastAsia="ar-SA"/>
        </w:rPr>
      </w:pPr>
      <w:r w:rsidRPr="007C6AD9">
        <w:rPr>
          <w:rFonts w:ascii="Times New Roman" w:eastAsia="Times New Roman" w:hAnsi="Times New Roman" w:cs="Times New Roman"/>
          <w:b/>
          <w:bCs/>
          <w:sz w:val="24"/>
          <w:szCs w:val="24"/>
          <w:lang w:eastAsia="ar-SA"/>
        </w:rPr>
        <w:t xml:space="preserve">                                                                                                         </w:t>
      </w:r>
      <w:r w:rsidRPr="007C6AD9">
        <w:rPr>
          <w:rFonts w:ascii="Times New Roman" w:eastAsia="Times New Roman" w:hAnsi="Times New Roman" w:cs="Times New Roman"/>
          <w:b/>
          <w:bCs/>
          <w:sz w:val="28"/>
          <w:szCs w:val="28"/>
          <w:lang w:eastAsia="ar-SA"/>
        </w:rPr>
        <w:t xml:space="preserve">starosta obce    </w:t>
      </w:r>
    </w:p>
    <w:p w:rsidR="00EB20D9" w:rsidRPr="00D41130" w:rsidRDefault="00EB20D9" w:rsidP="00EB20D9">
      <w:pPr>
        <w:suppressAutoHyphens/>
        <w:spacing w:after="0" w:line="240" w:lineRule="auto"/>
        <w:rPr>
          <w:rFonts w:ascii="Times New Roman" w:eastAsia="Times New Roman" w:hAnsi="Times New Roman" w:cs="Times New Roman"/>
          <w:sz w:val="28"/>
          <w:szCs w:val="28"/>
          <w:lang w:eastAsia="ar-SA"/>
        </w:rPr>
      </w:pPr>
      <w:r w:rsidRPr="00D41130">
        <w:rPr>
          <w:rFonts w:ascii="Times New Roman" w:eastAsia="Times New Roman" w:hAnsi="Times New Roman" w:cs="Times New Roman"/>
          <w:b/>
          <w:bCs/>
          <w:sz w:val="28"/>
          <w:szCs w:val="28"/>
          <w:lang w:eastAsia="ar-SA"/>
        </w:rPr>
        <w:lastRenderedPageBreak/>
        <w:t>Identifikačné údaje</w:t>
      </w:r>
    </w:p>
    <w:p w:rsidR="00EB20D9" w:rsidRPr="00792E1C" w:rsidRDefault="00EB20D9" w:rsidP="00EB20D9">
      <w:pPr>
        <w:suppressAutoHyphens/>
        <w:spacing w:after="0" w:line="240" w:lineRule="auto"/>
        <w:jc w:val="both"/>
        <w:rPr>
          <w:rFonts w:ascii="Times New Roman" w:eastAsia="Times New Roman" w:hAnsi="Times New Roman" w:cs="Times New Roman"/>
          <w:b/>
          <w:bCs/>
          <w:sz w:val="26"/>
          <w:szCs w:val="26"/>
          <w:lang w:eastAsia="ar-SA"/>
        </w:rPr>
      </w:pP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Názov:</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r w:rsidRPr="00D910D5">
        <w:rPr>
          <w:rFonts w:ascii="Times New Roman" w:eastAsia="Times New Roman" w:hAnsi="Times New Roman" w:cs="Times New Roman"/>
          <w:sz w:val="24"/>
          <w:szCs w:val="24"/>
          <w:lang w:eastAsia="ar-SA"/>
        </w:rPr>
        <w:t>Obec Ďurkov</w:t>
      </w:r>
    </w:p>
    <w:p w:rsidR="00EB20D9" w:rsidRPr="00D910D5" w:rsidRDefault="00EB20D9" w:rsidP="00EB20D9">
      <w:pPr>
        <w:tabs>
          <w:tab w:val="left" w:pos="1418"/>
          <w:tab w:val="left" w:pos="2127"/>
        </w:tabs>
        <w:suppressAutoHyphens/>
        <w:spacing w:after="0" w:line="36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adresa pre poštový styk: Obecný úrad, 044 19 Ďurkov  č. 274</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Tel. :</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055/6965554</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b/>
          <w:bCs/>
          <w:i/>
          <w:iCs/>
          <w:sz w:val="24"/>
          <w:szCs w:val="24"/>
          <w:lang w:eastAsia="ar-SA"/>
        </w:rPr>
      </w:pPr>
      <w:r w:rsidRPr="00D910D5">
        <w:rPr>
          <w:rFonts w:ascii="Times New Roman" w:eastAsia="Times New Roman" w:hAnsi="Times New Roman" w:cs="Times New Roman"/>
          <w:b/>
          <w:bCs/>
          <w:iCs/>
          <w:sz w:val="24"/>
          <w:szCs w:val="24"/>
          <w:lang w:eastAsia="ar-SA"/>
        </w:rPr>
        <w:t>e-mail:</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hyperlink r:id="rId7" w:history="1">
        <w:r w:rsidRPr="00D910D5">
          <w:rPr>
            <w:rStyle w:val="Hypertextovprepojenie"/>
          </w:rPr>
          <w:t>obecdurkov@stonline.sk</w:t>
        </w:r>
      </w:hyperlink>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web:</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sz w:val="24"/>
          <w:szCs w:val="24"/>
          <w:lang w:eastAsia="ar-SA"/>
        </w:rPr>
        <w:t>www.durkov.sk</w:t>
      </w:r>
      <w:proofErr w:type="spellEnd"/>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Okres:</w:t>
      </w:r>
      <w:r w:rsidRPr="00D910D5">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ab/>
      </w:r>
      <w:r>
        <w:rPr>
          <w:rFonts w:ascii="Times New Roman" w:eastAsia="Times New Roman" w:hAnsi="Times New Roman" w:cs="Times New Roman"/>
          <w:b/>
          <w:bCs/>
          <w:i/>
          <w:iCs/>
          <w:sz w:val="24"/>
          <w:szCs w:val="24"/>
          <w:lang w:eastAsia="ar-SA"/>
        </w:rPr>
        <w:tab/>
      </w:r>
      <w:proofErr w:type="spellStart"/>
      <w:r w:rsidRPr="00D910D5">
        <w:rPr>
          <w:rFonts w:ascii="Times New Roman" w:eastAsia="Times New Roman" w:hAnsi="Times New Roman" w:cs="Times New Roman"/>
          <w:bCs/>
          <w:iCs/>
          <w:sz w:val="24"/>
          <w:szCs w:val="24"/>
          <w:lang w:eastAsia="ar-SA"/>
        </w:rPr>
        <w:t>Košice-okolie</w:t>
      </w:r>
      <w:proofErr w:type="spellEnd"/>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IČO:</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00324132</w:t>
      </w:r>
    </w:p>
    <w:p w:rsidR="00EB20D9" w:rsidRPr="00D910D5"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DIČ:</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202194542</w:t>
      </w:r>
    </w:p>
    <w:p w:rsidR="00EB20D9" w:rsidRPr="00D910D5" w:rsidRDefault="00EB20D9" w:rsidP="00EB20D9">
      <w:pPr>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Právna forma</w:t>
      </w:r>
      <w:r w:rsidRPr="00D910D5">
        <w:rPr>
          <w:rFonts w:ascii="Times New Roman" w:eastAsia="Times New Roman" w:hAnsi="Times New Roman" w:cs="Times New Roman"/>
          <w:b/>
          <w:bCs/>
          <w:i/>
          <w:iCs/>
          <w:sz w:val="24"/>
          <w:szCs w:val="24"/>
          <w:lang w:eastAsia="ar-SA"/>
        </w:rPr>
        <w:t>:</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právnická osoba</w:t>
      </w:r>
    </w:p>
    <w:p w:rsidR="00EB20D9" w:rsidRPr="00D910D5" w:rsidRDefault="00EB20D9" w:rsidP="00EB20D9">
      <w:pPr>
        <w:tabs>
          <w:tab w:val="left" w:pos="1560"/>
          <w:tab w:val="left" w:pos="2127"/>
        </w:tabs>
        <w:suppressAutoHyphens/>
        <w:spacing w:after="0" w:line="360" w:lineRule="auto"/>
        <w:ind w:left="2124" w:hanging="2124"/>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Deň vzniku:</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Obec ako samostatný územný samosprávny a správny celok sa riadi zákonom č. 369/1990 Zb. o obecnom zriadení v znení neskorších zmien a doplnkov a Ústavou SR</w:t>
      </w:r>
    </w:p>
    <w:p w:rsidR="00EB20D9" w:rsidRDefault="00EB20D9" w:rsidP="00EB20D9">
      <w:pPr>
        <w:tabs>
          <w:tab w:val="left" w:pos="1418"/>
          <w:tab w:val="left" w:pos="2127"/>
        </w:tabs>
        <w:suppressAutoHyphens/>
        <w:spacing w:after="0" w:line="360" w:lineRule="auto"/>
        <w:jc w:val="both"/>
        <w:rPr>
          <w:rFonts w:ascii="Times New Roman" w:eastAsia="Times New Roman" w:hAnsi="Times New Roman" w:cs="Times New Roman"/>
          <w:sz w:val="24"/>
          <w:szCs w:val="24"/>
          <w:lang w:eastAsia="ar-SA"/>
        </w:rPr>
      </w:pPr>
      <w:r w:rsidRPr="00D910D5">
        <w:rPr>
          <w:rFonts w:ascii="Times New Roman" w:eastAsia="Times New Roman" w:hAnsi="Times New Roman" w:cs="Times New Roman"/>
          <w:b/>
          <w:bCs/>
          <w:iCs/>
          <w:sz w:val="24"/>
          <w:szCs w:val="24"/>
          <w:lang w:eastAsia="ar-SA"/>
        </w:rPr>
        <w:t>Rozloha obce:</w:t>
      </w:r>
      <w:r w:rsidRPr="00D910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sidRPr="00D910D5">
        <w:rPr>
          <w:rFonts w:ascii="Times New Roman" w:eastAsia="Times New Roman" w:hAnsi="Times New Roman" w:cs="Times New Roman"/>
          <w:sz w:val="24"/>
          <w:szCs w:val="24"/>
          <w:lang w:eastAsia="ar-SA"/>
        </w:rPr>
        <w:t>992 ha</w:t>
      </w:r>
    </w:p>
    <w:p w:rsidR="00EB20D9" w:rsidRPr="00D910D5" w:rsidRDefault="00EB20D9" w:rsidP="00EB20D9">
      <w:pPr>
        <w:suppressAutoHyphens/>
        <w:spacing w:after="0" w:line="360" w:lineRule="auto"/>
        <w:jc w:val="both"/>
        <w:rPr>
          <w:rFonts w:ascii="Times New Roman" w:eastAsia="Times New Roman" w:hAnsi="Times New Roman" w:cs="Times New Roman"/>
          <w:sz w:val="24"/>
          <w:szCs w:val="24"/>
          <w:lang w:eastAsia="ar-SA"/>
        </w:rPr>
      </w:pPr>
    </w:p>
    <w:p w:rsidR="00EB20D9" w:rsidRPr="00D41130" w:rsidRDefault="00EB20D9" w:rsidP="00EB20D9">
      <w:pPr>
        <w:pStyle w:val="Normlnywebov"/>
        <w:spacing w:after="0"/>
        <w:rPr>
          <w:sz w:val="28"/>
          <w:szCs w:val="28"/>
        </w:rPr>
      </w:pPr>
      <w:r w:rsidRPr="00D41130">
        <w:rPr>
          <w:b/>
          <w:bCs/>
          <w:sz w:val="28"/>
          <w:szCs w:val="28"/>
        </w:rPr>
        <w:t xml:space="preserve">Poloha </w:t>
      </w:r>
    </w:p>
    <w:p w:rsidR="00EB20D9" w:rsidRPr="00D910D5" w:rsidRDefault="00EB20D9" w:rsidP="00EB20D9">
      <w:pPr>
        <w:pStyle w:val="Normlnywebov"/>
        <w:spacing w:after="0" w:line="360" w:lineRule="auto"/>
        <w:jc w:val="both"/>
      </w:pPr>
      <w:r w:rsidRPr="00D910D5">
        <w:rPr>
          <w:bCs/>
        </w:rPr>
        <w:t xml:space="preserve">Jej krajinné prostredie tvorí v pozadí impozantné </w:t>
      </w:r>
      <w:proofErr w:type="spellStart"/>
      <w:r w:rsidRPr="00D910D5">
        <w:rPr>
          <w:bCs/>
        </w:rPr>
        <w:t>Slanské</w:t>
      </w:r>
      <w:proofErr w:type="spellEnd"/>
      <w:r w:rsidRPr="00D910D5">
        <w:rPr>
          <w:bCs/>
        </w:rPr>
        <w:t xml:space="preserve"> pohorie s najvyšším vrchom Bogota v nadmorskej výške 854 m. Južná hranica obce leží v nížine toku Olšava, ktorej naplaveniny tvoria alúvium, blízke lúky a polia. Rozkladajú sa v šírke 2 km od Olšavy po štátnu cestu </w:t>
      </w:r>
      <w:proofErr w:type="spellStart"/>
      <w:r w:rsidRPr="00D910D5">
        <w:rPr>
          <w:bCs/>
        </w:rPr>
        <w:t>Ruskov-Ďurkov-Bidovce</w:t>
      </w:r>
      <w:proofErr w:type="spellEnd"/>
      <w:r w:rsidRPr="00D910D5">
        <w:rPr>
          <w:bCs/>
        </w:rPr>
        <w:t xml:space="preserve">. OD tejto línie sa zdvíha svah, ktorý stúpa až po polesie </w:t>
      </w:r>
      <w:proofErr w:type="spellStart"/>
      <w:r w:rsidRPr="00D910D5">
        <w:rPr>
          <w:bCs/>
        </w:rPr>
        <w:t>Popová</w:t>
      </w:r>
      <w:proofErr w:type="spellEnd"/>
      <w:r w:rsidRPr="00D910D5">
        <w:rPr>
          <w:bCs/>
        </w:rPr>
        <w:t xml:space="preserve"> hôrka, Malý lesík a </w:t>
      </w:r>
      <w:proofErr w:type="spellStart"/>
      <w:r w:rsidRPr="00D910D5">
        <w:rPr>
          <w:bCs/>
        </w:rPr>
        <w:t>Sárheď</w:t>
      </w:r>
      <w:proofErr w:type="spellEnd"/>
      <w:r w:rsidRPr="00D910D5">
        <w:rPr>
          <w:bCs/>
        </w:rPr>
        <w:t xml:space="preserve"> dotvárajúce podhorský ráz obce.</w:t>
      </w:r>
    </w:p>
    <w:p w:rsidR="00EB20D9" w:rsidRPr="00792E1C" w:rsidRDefault="00EB20D9" w:rsidP="00EB20D9">
      <w:pPr>
        <w:suppressAutoHyphens/>
        <w:spacing w:after="0" w:line="240" w:lineRule="auto"/>
        <w:jc w:val="both"/>
        <w:rPr>
          <w:rFonts w:ascii="Times New Roman" w:eastAsia="Times New Roman" w:hAnsi="Times New Roman" w:cs="Times New Roman"/>
          <w:sz w:val="26"/>
          <w:szCs w:val="26"/>
          <w:lang w:eastAsia="ar-SA"/>
        </w:rPr>
      </w:pPr>
    </w:p>
    <w:p w:rsidR="00EB20D9" w:rsidRDefault="00EB20D9" w:rsidP="00EB20D9">
      <w:pPr>
        <w:suppressAutoHyphens/>
        <w:spacing w:after="0" w:line="240" w:lineRule="auto"/>
        <w:jc w:val="both"/>
        <w:rPr>
          <w:rFonts w:ascii="Times New Roman" w:eastAsia="Times New Roman" w:hAnsi="Times New Roman" w:cs="Times New Roman"/>
          <w:b/>
          <w:bCs/>
          <w:i/>
          <w:iCs/>
          <w:sz w:val="26"/>
          <w:szCs w:val="26"/>
          <w:lang w:eastAsia="ar-SA"/>
        </w:rPr>
      </w:pPr>
    </w:p>
    <w:p w:rsidR="00EB20D9" w:rsidRPr="004C4238" w:rsidRDefault="00EB20D9" w:rsidP="00EB20D9">
      <w:pPr>
        <w:suppressAutoHyphens/>
        <w:spacing w:after="0" w:line="240" w:lineRule="auto"/>
        <w:jc w:val="both"/>
        <w:rPr>
          <w:rFonts w:ascii="Times New Roman" w:eastAsia="Times New Roman" w:hAnsi="Times New Roman" w:cs="Times New Roman"/>
          <w:sz w:val="26"/>
          <w:szCs w:val="26"/>
          <w:lang w:eastAsia="ar-SA"/>
        </w:rPr>
      </w:pPr>
      <w:r w:rsidRPr="004C4238">
        <w:rPr>
          <w:rFonts w:ascii="Times New Roman" w:eastAsia="Times New Roman" w:hAnsi="Times New Roman" w:cs="Times New Roman"/>
          <w:b/>
          <w:bCs/>
          <w:iCs/>
          <w:sz w:val="26"/>
          <w:szCs w:val="26"/>
          <w:lang w:eastAsia="ar-SA"/>
        </w:rPr>
        <w:t>Počet obyvateľov k 31.12.201</w:t>
      </w:r>
      <w:r w:rsidR="00247A69">
        <w:rPr>
          <w:rFonts w:ascii="Times New Roman" w:eastAsia="Times New Roman" w:hAnsi="Times New Roman" w:cs="Times New Roman"/>
          <w:b/>
          <w:bCs/>
          <w:iCs/>
          <w:sz w:val="26"/>
          <w:szCs w:val="26"/>
          <w:lang w:eastAsia="ar-SA"/>
        </w:rPr>
        <w:t>2</w:t>
      </w:r>
      <w:r w:rsidRPr="004C4238">
        <w:rPr>
          <w:rFonts w:ascii="Times New Roman" w:eastAsia="Times New Roman" w:hAnsi="Times New Roman" w:cs="Times New Roman"/>
          <w:b/>
          <w:bCs/>
          <w:iCs/>
          <w:sz w:val="26"/>
          <w:szCs w:val="26"/>
          <w:lang w:eastAsia="ar-SA"/>
        </w:rPr>
        <w:t>:</w:t>
      </w:r>
      <w:r w:rsidRPr="004C4238">
        <w:rPr>
          <w:rFonts w:ascii="Times New Roman" w:eastAsia="Times New Roman" w:hAnsi="Times New Roman" w:cs="Times New Roman"/>
          <w:sz w:val="26"/>
          <w:szCs w:val="26"/>
          <w:lang w:eastAsia="ar-SA"/>
        </w:rPr>
        <w:t xml:space="preserve"> </w:t>
      </w:r>
    </w:p>
    <w:p w:rsidR="00EB20D9" w:rsidRPr="00792E1C" w:rsidRDefault="00EB20D9" w:rsidP="00EB20D9">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tblPr>
      <w:tblGrid>
        <w:gridCol w:w="2267"/>
        <w:gridCol w:w="2268"/>
        <w:gridCol w:w="2267"/>
        <w:gridCol w:w="2272"/>
      </w:tblGrid>
      <w:tr w:rsidR="00EB20D9" w:rsidTr="00247A69">
        <w:trPr>
          <w:cantSplit/>
          <w:tblHeader/>
        </w:trPr>
        <w:tc>
          <w:tcPr>
            <w:tcW w:w="2267"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Kategória</w:t>
            </w:r>
          </w:p>
        </w:tc>
        <w:tc>
          <w:tcPr>
            <w:tcW w:w="2268"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Spolu</w:t>
            </w:r>
          </w:p>
        </w:tc>
        <w:tc>
          <w:tcPr>
            <w:tcW w:w="2267" w:type="dxa"/>
            <w:tcBorders>
              <w:top w:val="single" w:sz="1" w:space="0" w:color="000000"/>
              <w:left w:val="single" w:sz="1" w:space="0" w:color="000000"/>
              <w:bottom w:val="single" w:sz="1" w:space="0" w:color="000000"/>
            </w:tcBorders>
            <w:shd w:val="clear" w:color="auto" w:fill="99CCFF"/>
          </w:tcPr>
          <w:p w:rsidR="00EB20D9" w:rsidRDefault="00EB20D9" w:rsidP="00247A69">
            <w:pPr>
              <w:pStyle w:val="WW-Nadpistabuky1"/>
            </w:pPr>
            <w:r>
              <w:t>Muži</w:t>
            </w:r>
          </w:p>
        </w:tc>
        <w:tc>
          <w:tcPr>
            <w:tcW w:w="2272" w:type="dxa"/>
            <w:tcBorders>
              <w:top w:val="single" w:sz="1" w:space="0" w:color="000000"/>
              <w:left w:val="single" w:sz="1" w:space="0" w:color="000000"/>
              <w:bottom w:val="single" w:sz="1" w:space="0" w:color="000000"/>
              <w:right w:val="single" w:sz="1" w:space="0" w:color="000000"/>
            </w:tcBorders>
            <w:shd w:val="clear" w:color="auto" w:fill="99CCFF"/>
          </w:tcPr>
          <w:p w:rsidR="00EB20D9" w:rsidRDefault="00EB20D9" w:rsidP="00247A69">
            <w:pPr>
              <w:pStyle w:val="WW-Nadpistabuky1"/>
            </w:pPr>
            <w:r>
              <w:t>Ženy</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0 – 3 rokov</w:t>
            </w:r>
          </w:p>
        </w:tc>
        <w:tc>
          <w:tcPr>
            <w:tcW w:w="2268" w:type="dxa"/>
            <w:tcBorders>
              <w:left w:val="single" w:sz="1" w:space="0" w:color="000000"/>
              <w:bottom w:val="single" w:sz="1" w:space="0" w:color="000000"/>
            </w:tcBorders>
          </w:tcPr>
          <w:p w:rsidR="00EB20D9" w:rsidRDefault="00D7697D" w:rsidP="00247A69">
            <w:pPr>
              <w:pStyle w:val="WW-Obsahtabuky1"/>
              <w:jc w:val="center"/>
            </w:pPr>
            <w:r>
              <w:t>95</w:t>
            </w:r>
          </w:p>
        </w:tc>
        <w:tc>
          <w:tcPr>
            <w:tcW w:w="2267" w:type="dxa"/>
            <w:tcBorders>
              <w:left w:val="single" w:sz="1" w:space="0" w:color="000000"/>
              <w:bottom w:val="single" w:sz="1" w:space="0" w:color="000000"/>
            </w:tcBorders>
          </w:tcPr>
          <w:p w:rsidR="00EB20D9" w:rsidRDefault="00D7697D" w:rsidP="00247A69">
            <w:pPr>
              <w:pStyle w:val="WW-Obsahtabuky1"/>
              <w:jc w:val="center"/>
            </w:pPr>
            <w:r>
              <w:t>47</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48</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4 – 6 rokov</w:t>
            </w:r>
          </w:p>
        </w:tc>
        <w:tc>
          <w:tcPr>
            <w:tcW w:w="2268" w:type="dxa"/>
            <w:tcBorders>
              <w:left w:val="single" w:sz="1" w:space="0" w:color="000000"/>
              <w:bottom w:val="single" w:sz="1" w:space="0" w:color="000000"/>
            </w:tcBorders>
          </w:tcPr>
          <w:p w:rsidR="00EB20D9" w:rsidRDefault="00D7697D" w:rsidP="00247A69">
            <w:pPr>
              <w:pStyle w:val="WW-Obsahtabuky1"/>
              <w:jc w:val="center"/>
            </w:pPr>
            <w:r>
              <w:t>96</w:t>
            </w:r>
          </w:p>
        </w:tc>
        <w:tc>
          <w:tcPr>
            <w:tcW w:w="2267" w:type="dxa"/>
            <w:tcBorders>
              <w:left w:val="single" w:sz="1" w:space="0" w:color="000000"/>
              <w:bottom w:val="single" w:sz="1" w:space="0" w:color="000000"/>
            </w:tcBorders>
          </w:tcPr>
          <w:p w:rsidR="00EB20D9" w:rsidRDefault="00D7697D" w:rsidP="00247A69">
            <w:pPr>
              <w:pStyle w:val="WW-Obsahtabuky1"/>
              <w:jc w:val="center"/>
            </w:pPr>
            <w:r>
              <w:t>54</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42</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7 – 14 rokov</w:t>
            </w:r>
          </w:p>
        </w:tc>
        <w:tc>
          <w:tcPr>
            <w:tcW w:w="2268" w:type="dxa"/>
            <w:tcBorders>
              <w:left w:val="single" w:sz="1" w:space="0" w:color="000000"/>
              <w:bottom w:val="single" w:sz="1" w:space="0" w:color="000000"/>
            </w:tcBorders>
          </w:tcPr>
          <w:p w:rsidR="00EB20D9" w:rsidRDefault="00D7697D" w:rsidP="00247A69">
            <w:pPr>
              <w:pStyle w:val="WW-Obsahtabuky1"/>
              <w:jc w:val="center"/>
            </w:pPr>
            <w:r>
              <w:t>265</w:t>
            </w:r>
          </w:p>
        </w:tc>
        <w:tc>
          <w:tcPr>
            <w:tcW w:w="2267" w:type="dxa"/>
            <w:tcBorders>
              <w:left w:val="single" w:sz="1" w:space="0" w:color="000000"/>
              <w:bottom w:val="single" w:sz="1" w:space="0" w:color="000000"/>
            </w:tcBorders>
          </w:tcPr>
          <w:p w:rsidR="00EB20D9" w:rsidRDefault="00D7697D" w:rsidP="00247A69">
            <w:pPr>
              <w:pStyle w:val="WW-Obsahtabuky1"/>
              <w:jc w:val="center"/>
            </w:pPr>
            <w:r>
              <w:t>143</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122</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15 – 17 rokov</w:t>
            </w:r>
          </w:p>
        </w:tc>
        <w:tc>
          <w:tcPr>
            <w:tcW w:w="2268" w:type="dxa"/>
            <w:tcBorders>
              <w:left w:val="single" w:sz="1" w:space="0" w:color="000000"/>
              <w:bottom w:val="single" w:sz="1" w:space="0" w:color="000000"/>
            </w:tcBorders>
          </w:tcPr>
          <w:p w:rsidR="00EB20D9" w:rsidRDefault="00D7697D" w:rsidP="00247A69">
            <w:pPr>
              <w:pStyle w:val="WW-Obsahtabuky1"/>
              <w:jc w:val="center"/>
            </w:pPr>
            <w:r>
              <w:t>90</w:t>
            </w:r>
          </w:p>
        </w:tc>
        <w:tc>
          <w:tcPr>
            <w:tcW w:w="2267" w:type="dxa"/>
            <w:tcBorders>
              <w:left w:val="single" w:sz="1" w:space="0" w:color="000000"/>
              <w:bottom w:val="single" w:sz="1" w:space="0" w:color="000000"/>
            </w:tcBorders>
          </w:tcPr>
          <w:p w:rsidR="00EB20D9" w:rsidRDefault="00D7697D" w:rsidP="00247A69">
            <w:pPr>
              <w:pStyle w:val="WW-Obsahtabuky1"/>
              <w:jc w:val="center"/>
            </w:pPr>
            <w:r>
              <w:t>51</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39</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od 18 – 60 rokov</w:t>
            </w:r>
          </w:p>
        </w:tc>
        <w:tc>
          <w:tcPr>
            <w:tcW w:w="2268" w:type="dxa"/>
            <w:tcBorders>
              <w:left w:val="single" w:sz="1" w:space="0" w:color="000000"/>
              <w:bottom w:val="single" w:sz="1" w:space="0" w:color="000000"/>
            </w:tcBorders>
          </w:tcPr>
          <w:p w:rsidR="00EB20D9" w:rsidRDefault="00D7697D" w:rsidP="00247A69">
            <w:pPr>
              <w:pStyle w:val="WW-Obsahtabuky1"/>
              <w:jc w:val="center"/>
            </w:pPr>
            <w:r>
              <w:t>975</w:t>
            </w:r>
          </w:p>
        </w:tc>
        <w:tc>
          <w:tcPr>
            <w:tcW w:w="2267" w:type="dxa"/>
            <w:tcBorders>
              <w:left w:val="single" w:sz="1" w:space="0" w:color="000000"/>
              <w:bottom w:val="single" w:sz="1" w:space="0" w:color="000000"/>
            </w:tcBorders>
          </w:tcPr>
          <w:p w:rsidR="00EB20D9" w:rsidRDefault="00D7697D" w:rsidP="00247A69">
            <w:pPr>
              <w:pStyle w:val="WW-Obsahtabuky1"/>
              <w:jc w:val="center"/>
            </w:pPr>
            <w:r>
              <w:t>504</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471</w:t>
            </w:r>
          </w:p>
        </w:tc>
      </w:tr>
      <w:tr w:rsidR="00EB20D9" w:rsidTr="00247A69">
        <w:trPr>
          <w:cantSplit/>
        </w:trPr>
        <w:tc>
          <w:tcPr>
            <w:tcW w:w="2267" w:type="dxa"/>
            <w:tcBorders>
              <w:left w:val="single" w:sz="1" w:space="0" w:color="000000"/>
              <w:bottom w:val="single" w:sz="1" w:space="0" w:color="000000"/>
            </w:tcBorders>
          </w:tcPr>
          <w:p w:rsidR="00EB20D9" w:rsidRDefault="00EB20D9" w:rsidP="00247A69">
            <w:pPr>
              <w:pStyle w:val="WW-Obsahtabuky1"/>
            </w:pPr>
            <w:r>
              <w:t>Vek nad 60 rokov</w:t>
            </w:r>
          </w:p>
        </w:tc>
        <w:tc>
          <w:tcPr>
            <w:tcW w:w="2268" w:type="dxa"/>
            <w:tcBorders>
              <w:left w:val="single" w:sz="1" w:space="0" w:color="000000"/>
              <w:bottom w:val="single" w:sz="1" w:space="0" w:color="000000"/>
            </w:tcBorders>
          </w:tcPr>
          <w:p w:rsidR="00EB20D9" w:rsidRDefault="00D7697D" w:rsidP="00247A69">
            <w:pPr>
              <w:pStyle w:val="WW-Obsahtabuky1"/>
              <w:jc w:val="center"/>
            </w:pPr>
            <w:r>
              <w:t>203</w:t>
            </w:r>
          </w:p>
        </w:tc>
        <w:tc>
          <w:tcPr>
            <w:tcW w:w="2267" w:type="dxa"/>
            <w:tcBorders>
              <w:left w:val="single" w:sz="1" w:space="0" w:color="000000"/>
              <w:bottom w:val="single" w:sz="1" w:space="0" w:color="000000"/>
            </w:tcBorders>
          </w:tcPr>
          <w:p w:rsidR="00EB20D9" w:rsidRDefault="00D7697D" w:rsidP="00247A69">
            <w:pPr>
              <w:pStyle w:val="WW-Obsahtabuky1"/>
              <w:jc w:val="center"/>
            </w:pPr>
            <w:r>
              <w:t>78</w:t>
            </w:r>
          </w:p>
        </w:tc>
        <w:tc>
          <w:tcPr>
            <w:tcW w:w="2272" w:type="dxa"/>
            <w:tcBorders>
              <w:left w:val="single" w:sz="1" w:space="0" w:color="000000"/>
              <w:bottom w:val="single" w:sz="1" w:space="0" w:color="000000"/>
              <w:right w:val="single" w:sz="1" w:space="0" w:color="000000"/>
            </w:tcBorders>
          </w:tcPr>
          <w:p w:rsidR="00EB20D9" w:rsidRDefault="00D7697D" w:rsidP="00247A69">
            <w:pPr>
              <w:pStyle w:val="WW-Obsahtabuky1"/>
              <w:jc w:val="center"/>
            </w:pPr>
            <w:r>
              <w:t>125</w:t>
            </w:r>
          </w:p>
        </w:tc>
      </w:tr>
      <w:tr w:rsidR="00EB20D9" w:rsidTr="00247A69">
        <w:trPr>
          <w:cantSplit/>
        </w:trPr>
        <w:tc>
          <w:tcPr>
            <w:tcW w:w="2267" w:type="dxa"/>
            <w:tcBorders>
              <w:left w:val="single" w:sz="1" w:space="0" w:color="000000"/>
              <w:bottom w:val="single" w:sz="1" w:space="0" w:color="000000"/>
            </w:tcBorders>
            <w:shd w:val="clear" w:color="auto" w:fill="99CCFF"/>
          </w:tcPr>
          <w:p w:rsidR="00EB20D9" w:rsidRDefault="00EB20D9" w:rsidP="00247A69">
            <w:pPr>
              <w:pStyle w:val="WW-Obsahtabuky1"/>
              <w:rPr>
                <w:b/>
                <w:bCs/>
              </w:rPr>
            </w:pPr>
            <w:r>
              <w:rPr>
                <w:b/>
                <w:bCs/>
              </w:rPr>
              <w:t>Spolu</w:t>
            </w:r>
          </w:p>
        </w:tc>
        <w:tc>
          <w:tcPr>
            <w:tcW w:w="2268" w:type="dxa"/>
            <w:tcBorders>
              <w:left w:val="single" w:sz="1" w:space="0" w:color="000000"/>
              <w:bottom w:val="single" w:sz="1" w:space="0" w:color="000000"/>
            </w:tcBorders>
            <w:shd w:val="clear" w:color="auto" w:fill="99CCFF"/>
          </w:tcPr>
          <w:p w:rsidR="00EB20D9" w:rsidRDefault="00D7697D" w:rsidP="00247A69">
            <w:pPr>
              <w:pStyle w:val="WW-Obsahtabuky1"/>
              <w:jc w:val="center"/>
              <w:rPr>
                <w:b/>
                <w:bCs/>
              </w:rPr>
            </w:pPr>
            <w:r>
              <w:rPr>
                <w:b/>
                <w:bCs/>
              </w:rPr>
              <w:t>1 724</w:t>
            </w:r>
          </w:p>
        </w:tc>
        <w:tc>
          <w:tcPr>
            <w:tcW w:w="2267" w:type="dxa"/>
            <w:tcBorders>
              <w:left w:val="single" w:sz="1" w:space="0" w:color="000000"/>
              <w:bottom w:val="single" w:sz="1" w:space="0" w:color="000000"/>
            </w:tcBorders>
            <w:shd w:val="clear" w:color="auto" w:fill="99CCFF"/>
          </w:tcPr>
          <w:p w:rsidR="00EB20D9" w:rsidRDefault="00D7697D" w:rsidP="00247A69">
            <w:pPr>
              <w:pStyle w:val="WW-Obsahtabuky1"/>
              <w:jc w:val="center"/>
              <w:rPr>
                <w:b/>
                <w:bCs/>
              </w:rPr>
            </w:pPr>
            <w:r>
              <w:rPr>
                <w:b/>
                <w:bCs/>
              </w:rPr>
              <w:t>877</w:t>
            </w:r>
          </w:p>
        </w:tc>
        <w:tc>
          <w:tcPr>
            <w:tcW w:w="2272" w:type="dxa"/>
            <w:tcBorders>
              <w:left w:val="single" w:sz="1" w:space="0" w:color="000000"/>
              <w:bottom w:val="single" w:sz="1" w:space="0" w:color="000000"/>
              <w:right w:val="single" w:sz="1" w:space="0" w:color="000000"/>
            </w:tcBorders>
            <w:shd w:val="clear" w:color="auto" w:fill="99CCFF"/>
          </w:tcPr>
          <w:p w:rsidR="00EB20D9" w:rsidRDefault="00D7697D" w:rsidP="00247A69">
            <w:pPr>
              <w:pStyle w:val="WW-Obsahtabuky1"/>
              <w:jc w:val="center"/>
              <w:rPr>
                <w:b/>
                <w:bCs/>
              </w:rPr>
            </w:pPr>
            <w:r>
              <w:rPr>
                <w:b/>
                <w:bCs/>
              </w:rPr>
              <w:t>847</w:t>
            </w:r>
          </w:p>
        </w:tc>
      </w:tr>
    </w:tbl>
    <w:p w:rsidR="00EB20D9" w:rsidRDefault="00EB20D9" w:rsidP="00EB20D9">
      <w:pPr>
        <w:jc w:val="both"/>
      </w:pPr>
    </w:p>
    <w:p w:rsidR="00EB20D9" w:rsidRPr="004C4238" w:rsidRDefault="00EB20D9" w:rsidP="00EB20D9">
      <w:pPr>
        <w:pStyle w:val="Nadpis1"/>
        <w:numPr>
          <w:ilvl w:val="0"/>
          <w:numId w:val="2"/>
        </w:numPr>
        <w:rPr>
          <w:sz w:val="28"/>
          <w:szCs w:val="28"/>
        </w:rPr>
      </w:pPr>
      <w:r w:rsidRPr="004C4238">
        <w:rPr>
          <w:sz w:val="28"/>
          <w:szCs w:val="28"/>
        </w:rPr>
        <w:lastRenderedPageBreak/>
        <w:t>Základné orgány obce</w:t>
      </w:r>
    </w:p>
    <w:p w:rsidR="00EB20D9" w:rsidRPr="007E62AC" w:rsidRDefault="00EB20D9" w:rsidP="00EB20D9">
      <w:pPr>
        <w:rPr>
          <w:lang w:eastAsia="ar-SA"/>
        </w:rPr>
      </w:pPr>
    </w:p>
    <w:p w:rsidR="00EB20D9" w:rsidRPr="007E62AC" w:rsidRDefault="00EB20D9" w:rsidP="00EB20D9">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w:t>
      </w:r>
    </w:p>
    <w:p w:rsidR="00EB20D9" w:rsidRPr="007E62AC" w:rsidRDefault="00EB20D9" w:rsidP="00EB20D9">
      <w:pPr>
        <w:numPr>
          <w:ilvl w:val="0"/>
          <w:numId w:val="1"/>
        </w:numPr>
        <w:suppressAutoHyphens/>
        <w:spacing w:after="0" w:line="240" w:lineRule="auto"/>
        <w:jc w:val="both"/>
        <w:rPr>
          <w:rFonts w:ascii="Times New Roman" w:hAnsi="Times New Roman" w:cs="Times New Roman"/>
          <w:sz w:val="24"/>
          <w:szCs w:val="24"/>
        </w:rPr>
      </w:pPr>
      <w:r w:rsidRPr="007E62AC">
        <w:rPr>
          <w:rFonts w:ascii="Times New Roman" w:hAnsi="Times New Roman" w:cs="Times New Roman"/>
          <w:sz w:val="24"/>
          <w:szCs w:val="24"/>
        </w:rPr>
        <w:t>starosta obce</w:t>
      </w:r>
    </w:p>
    <w:p w:rsidR="00EB20D9" w:rsidRDefault="00EB20D9" w:rsidP="00EB20D9">
      <w:pPr>
        <w:jc w:val="both"/>
      </w:pP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bCs/>
          <w:iCs/>
          <w:sz w:val="24"/>
          <w:szCs w:val="24"/>
        </w:rPr>
        <w:t>Obecné zastupiteľstvo</w:t>
      </w:r>
      <w:r w:rsidRPr="009253B0">
        <w:rPr>
          <w:rFonts w:ascii="Times New Roman" w:hAnsi="Times New Roman" w:cs="Times New Roman"/>
          <w:sz w:val="24"/>
          <w:szCs w:val="24"/>
        </w:rPr>
        <w:t xml:space="preserve"> je zastupiteľský zbor zložený z poslancov zvolených v priamych voľbách, ktoré sa konali v roku 2010 na obdobie 4 rokov v počte 9.</w:t>
      </w:r>
    </w:p>
    <w:p w:rsidR="00EB20D9" w:rsidRPr="009253B0" w:rsidRDefault="00EB20D9" w:rsidP="00EB20D9">
      <w:pPr>
        <w:spacing w:line="360" w:lineRule="auto"/>
        <w:jc w:val="both"/>
        <w:rPr>
          <w:rFonts w:ascii="Times New Roman" w:hAnsi="Times New Roman" w:cs="Times New Roman"/>
          <w:sz w:val="24"/>
          <w:szCs w:val="24"/>
        </w:rPr>
      </w:pPr>
    </w:p>
    <w:p w:rsidR="00EB20D9" w:rsidRPr="007E62AC" w:rsidRDefault="00EB20D9" w:rsidP="00EB20D9">
      <w:pPr>
        <w:jc w:val="both"/>
        <w:rPr>
          <w:rFonts w:ascii="Times New Roman" w:hAnsi="Times New Roman" w:cs="Times New Roman"/>
          <w:b/>
          <w:sz w:val="24"/>
          <w:szCs w:val="24"/>
        </w:rPr>
      </w:pPr>
      <w:r w:rsidRPr="007E62AC">
        <w:rPr>
          <w:rFonts w:ascii="Times New Roman" w:hAnsi="Times New Roman" w:cs="Times New Roman"/>
          <w:b/>
          <w:sz w:val="24"/>
          <w:szCs w:val="24"/>
        </w:rPr>
        <w:t>P</w:t>
      </w:r>
      <w:r>
        <w:rPr>
          <w:rFonts w:ascii="Times New Roman" w:hAnsi="Times New Roman" w:cs="Times New Roman"/>
          <w:b/>
          <w:sz w:val="24"/>
          <w:szCs w:val="24"/>
        </w:rPr>
        <w:t>oslanci obecného zastupiteľstva</w:t>
      </w:r>
    </w:p>
    <w:p w:rsidR="00EB20D9" w:rsidRDefault="00EB20D9" w:rsidP="00EB20D9">
      <w:pPr>
        <w:jc w:val="both"/>
        <w:rPr>
          <w:rFonts w:ascii="Times New Roman" w:hAnsi="Times New Roman" w:cs="Times New Roman"/>
          <w:sz w:val="24"/>
          <w:szCs w:val="24"/>
        </w:rPr>
      </w:pPr>
      <w:r>
        <w:rPr>
          <w:rFonts w:ascii="Times New Roman" w:hAnsi="Times New Roman" w:cs="Times New Roman"/>
          <w:sz w:val="24"/>
          <w:szCs w:val="24"/>
        </w:rPr>
        <w:t xml:space="preserve">Ján </w:t>
      </w:r>
      <w:proofErr w:type="spellStart"/>
      <w:r>
        <w:rPr>
          <w:rFonts w:ascii="Times New Roman" w:hAnsi="Times New Roman" w:cs="Times New Roman"/>
          <w:sz w:val="24"/>
          <w:szCs w:val="24"/>
        </w:rPr>
        <w:t>Gamrát</w:t>
      </w:r>
      <w:proofErr w:type="spellEnd"/>
      <w:r>
        <w:rPr>
          <w:rFonts w:ascii="Times New Roman" w:hAnsi="Times New Roman" w:cs="Times New Roman"/>
          <w:sz w:val="24"/>
          <w:szCs w:val="24"/>
        </w:rPr>
        <w:t>, Ďurkov  280, zástupca starostu obce</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 xml:space="preserve">Jolana </w:t>
      </w:r>
      <w:proofErr w:type="spellStart"/>
      <w:r w:rsidRPr="00C62C46">
        <w:rPr>
          <w:rFonts w:ascii="Times New Roman" w:hAnsi="Times New Roman" w:cs="Times New Roman"/>
          <w:sz w:val="24"/>
          <w:szCs w:val="24"/>
        </w:rPr>
        <w:t>Adzimová</w:t>
      </w:r>
      <w:proofErr w:type="spellEnd"/>
      <w:r w:rsidRPr="00C62C46">
        <w:rPr>
          <w:rFonts w:ascii="Times New Roman" w:hAnsi="Times New Roman" w:cs="Times New Roman"/>
          <w:sz w:val="24"/>
          <w:szCs w:val="24"/>
        </w:rPr>
        <w:t>, Ďurkov 1</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Helena Bednárová, Ďurkov 93</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 xml:space="preserve">Tibor </w:t>
      </w:r>
      <w:proofErr w:type="spellStart"/>
      <w:r w:rsidRPr="00C62C46">
        <w:rPr>
          <w:rFonts w:ascii="Times New Roman" w:hAnsi="Times New Roman" w:cs="Times New Roman"/>
          <w:sz w:val="24"/>
          <w:szCs w:val="24"/>
        </w:rPr>
        <w:t>Dulovič</w:t>
      </w:r>
      <w:proofErr w:type="spellEnd"/>
      <w:r w:rsidRPr="00C62C46">
        <w:rPr>
          <w:rFonts w:ascii="Times New Roman" w:hAnsi="Times New Roman" w:cs="Times New Roman"/>
          <w:sz w:val="24"/>
          <w:szCs w:val="24"/>
        </w:rPr>
        <w:t>, Ďurkov 212</w:t>
      </w:r>
    </w:p>
    <w:p w:rsidR="00EB20D9" w:rsidRPr="00C62C46" w:rsidRDefault="00EB20D9" w:rsidP="00EB20D9">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Ing.Ján</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Godina</w:t>
      </w:r>
      <w:proofErr w:type="spellEnd"/>
      <w:r w:rsidRPr="00C62C46">
        <w:rPr>
          <w:rFonts w:ascii="Times New Roman" w:hAnsi="Times New Roman" w:cs="Times New Roman"/>
          <w:sz w:val="24"/>
          <w:szCs w:val="24"/>
        </w:rPr>
        <w:t>, Ďurkov 22</w:t>
      </w:r>
    </w:p>
    <w:p w:rsidR="00EB20D9" w:rsidRPr="00C62C46" w:rsidRDefault="00EB20D9" w:rsidP="00EB20D9">
      <w:pPr>
        <w:jc w:val="both"/>
        <w:rPr>
          <w:rFonts w:ascii="Times New Roman" w:hAnsi="Times New Roman" w:cs="Times New Roman"/>
          <w:sz w:val="24"/>
          <w:szCs w:val="24"/>
        </w:rPr>
      </w:pPr>
      <w:proofErr w:type="spellStart"/>
      <w:r w:rsidRPr="00C62C46">
        <w:rPr>
          <w:rFonts w:ascii="Times New Roman" w:hAnsi="Times New Roman" w:cs="Times New Roman"/>
          <w:sz w:val="24"/>
          <w:szCs w:val="24"/>
        </w:rPr>
        <w:t>Mgr.Róbert</w:t>
      </w:r>
      <w:proofErr w:type="spellEnd"/>
      <w:r w:rsidRPr="00C62C46">
        <w:rPr>
          <w:rFonts w:ascii="Times New Roman" w:hAnsi="Times New Roman" w:cs="Times New Roman"/>
          <w:sz w:val="24"/>
          <w:szCs w:val="24"/>
        </w:rPr>
        <w:t xml:space="preserve"> </w:t>
      </w:r>
      <w:proofErr w:type="spellStart"/>
      <w:r w:rsidRPr="00C62C46">
        <w:rPr>
          <w:rFonts w:ascii="Times New Roman" w:hAnsi="Times New Roman" w:cs="Times New Roman"/>
          <w:sz w:val="24"/>
          <w:szCs w:val="24"/>
        </w:rPr>
        <w:t>Gamrát</w:t>
      </w:r>
      <w:proofErr w:type="spellEnd"/>
      <w:r w:rsidRPr="00C62C46">
        <w:rPr>
          <w:rFonts w:ascii="Times New Roman" w:hAnsi="Times New Roman" w:cs="Times New Roman"/>
          <w:sz w:val="24"/>
          <w:szCs w:val="24"/>
        </w:rPr>
        <w:t>, Ďurkov 254</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Štefan Pereš, Ďurkov 292</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Gabriel Varga, Ďurkov 95,</w:t>
      </w:r>
    </w:p>
    <w:p w:rsidR="00EB20D9" w:rsidRPr="00C62C46" w:rsidRDefault="00EB20D9" w:rsidP="00EB20D9">
      <w:pPr>
        <w:jc w:val="both"/>
        <w:rPr>
          <w:rFonts w:ascii="Times New Roman" w:hAnsi="Times New Roman" w:cs="Times New Roman"/>
          <w:sz w:val="24"/>
          <w:szCs w:val="24"/>
        </w:rPr>
      </w:pPr>
      <w:r w:rsidRPr="00C62C46">
        <w:rPr>
          <w:rFonts w:ascii="Times New Roman" w:hAnsi="Times New Roman" w:cs="Times New Roman"/>
          <w:sz w:val="24"/>
          <w:szCs w:val="24"/>
        </w:rPr>
        <w:t>Stanislav Vojtko, Ďurkov 56</w:t>
      </w:r>
    </w:p>
    <w:p w:rsidR="00EB20D9" w:rsidRDefault="00EB20D9" w:rsidP="00EB20D9">
      <w:pPr>
        <w:jc w:val="both"/>
        <w:rPr>
          <w:rFonts w:ascii="Times New Roman" w:hAnsi="Times New Roman" w:cs="Times New Roman"/>
          <w:sz w:val="24"/>
          <w:szCs w:val="24"/>
        </w:rPr>
      </w:pPr>
    </w:p>
    <w:p w:rsidR="00EB20D9" w:rsidRDefault="00EB20D9" w:rsidP="00EB20D9">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Obecné zastupiteľstvo rozhodovalo na svojich zasadnutiach o základných otázkach života obce. Zasadnutia sa konali v dňoch </w:t>
      </w:r>
      <w:r w:rsidR="00247A69">
        <w:rPr>
          <w:rFonts w:ascii="Times New Roman" w:hAnsi="Times New Roman" w:cs="Times New Roman"/>
          <w:sz w:val="24"/>
          <w:szCs w:val="24"/>
        </w:rPr>
        <w:t>19</w:t>
      </w:r>
      <w:r w:rsidRPr="007E62AC">
        <w:rPr>
          <w:rFonts w:ascii="Times New Roman" w:hAnsi="Times New Roman" w:cs="Times New Roman"/>
          <w:sz w:val="24"/>
          <w:szCs w:val="24"/>
        </w:rPr>
        <w:t>.</w:t>
      </w:r>
      <w:r w:rsidR="00247A69">
        <w:rPr>
          <w:rFonts w:ascii="Times New Roman" w:hAnsi="Times New Roman" w:cs="Times New Roman"/>
          <w:sz w:val="24"/>
          <w:szCs w:val="24"/>
        </w:rPr>
        <w:t>3</w:t>
      </w:r>
      <w:r w:rsidRPr="007E62AC">
        <w:rPr>
          <w:rFonts w:ascii="Times New Roman" w:hAnsi="Times New Roman" w:cs="Times New Roman"/>
          <w:sz w:val="24"/>
          <w:szCs w:val="24"/>
        </w:rPr>
        <w:t>.201</w:t>
      </w:r>
      <w:r w:rsidR="00247A69">
        <w:rPr>
          <w:rFonts w:ascii="Times New Roman" w:hAnsi="Times New Roman" w:cs="Times New Roman"/>
          <w:sz w:val="24"/>
          <w:szCs w:val="24"/>
        </w:rPr>
        <w:t>2</w:t>
      </w:r>
      <w:r w:rsidRPr="007E62AC">
        <w:rPr>
          <w:rFonts w:ascii="Times New Roman" w:hAnsi="Times New Roman" w:cs="Times New Roman"/>
          <w:sz w:val="24"/>
          <w:szCs w:val="24"/>
        </w:rPr>
        <w:t>,   1</w:t>
      </w:r>
      <w:r w:rsidR="00247A69">
        <w:rPr>
          <w:rFonts w:ascii="Times New Roman" w:hAnsi="Times New Roman" w:cs="Times New Roman"/>
          <w:sz w:val="24"/>
          <w:szCs w:val="24"/>
        </w:rPr>
        <w:t>8</w:t>
      </w:r>
      <w:r w:rsidRPr="007E62AC">
        <w:rPr>
          <w:rFonts w:ascii="Times New Roman" w:hAnsi="Times New Roman" w:cs="Times New Roman"/>
          <w:sz w:val="24"/>
          <w:szCs w:val="24"/>
        </w:rPr>
        <w:t>.6.201</w:t>
      </w:r>
      <w:r w:rsidR="00247A69">
        <w:rPr>
          <w:rFonts w:ascii="Times New Roman" w:hAnsi="Times New Roman" w:cs="Times New Roman"/>
          <w:sz w:val="24"/>
          <w:szCs w:val="24"/>
        </w:rPr>
        <w:t>2</w:t>
      </w:r>
      <w:r w:rsidRPr="007E62AC">
        <w:rPr>
          <w:rFonts w:ascii="Times New Roman" w:hAnsi="Times New Roman" w:cs="Times New Roman"/>
          <w:sz w:val="24"/>
          <w:szCs w:val="24"/>
        </w:rPr>
        <w:t xml:space="preserve">, </w:t>
      </w:r>
      <w:r w:rsidR="00247A69">
        <w:rPr>
          <w:rFonts w:ascii="Times New Roman" w:hAnsi="Times New Roman" w:cs="Times New Roman"/>
          <w:sz w:val="24"/>
          <w:szCs w:val="24"/>
        </w:rPr>
        <w:t xml:space="preserve">28.6.2012- </w:t>
      </w:r>
      <w:proofErr w:type="spellStart"/>
      <w:r w:rsidR="00247A69">
        <w:rPr>
          <w:rFonts w:ascii="Times New Roman" w:hAnsi="Times New Roman" w:cs="Times New Roman"/>
          <w:sz w:val="24"/>
          <w:szCs w:val="24"/>
        </w:rPr>
        <w:t>mimoriadné</w:t>
      </w:r>
      <w:proofErr w:type="spellEnd"/>
      <w:r w:rsidR="00247A69">
        <w:rPr>
          <w:rFonts w:ascii="Times New Roman" w:hAnsi="Times New Roman" w:cs="Times New Roman"/>
          <w:sz w:val="24"/>
          <w:szCs w:val="24"/>
        </w:rPr>
        <w:t xml:space="preserve"> 8</w:t>
      </w:r>
      <w:r w:rsidRPr="007E62AC">
        <w:rPr>
          <w:rFonts w:ascii="Times New Roman" w:hAnsi="Times New Roman" w:cs="Times New Roman"/>
          <w:sz w:val="24"/>
          <w:szCs w:val="24"/>
        </w:rPr>
        <w:t>.10.201</w:t>
      </w:r>
      <w:r w:rsidR="00247A69">
        <w:rPr>
          <w:rFonts w:ascii="Times New Roman" w:hAnsi="Times New Roman" w:cs="Times New Roman"/>
          <w:sz w:val="24"/>
          <w:szCs w:val="24"/>
        </w:rPr>
        <w:t>2</w:t>
      </w:r>
      <w:r w:rsidRPr="007E62AC">
        <w:rPr>
          <w:rFonts w:ascii="Times New Roman" w:hAnsi="Times New Roman" w:cs="Times New Roman"/>
          <w:sz w:val="24"/>
          <w:szCs w:val="24"/>
        </w:rPr>
        <w:t>, 1</w:t>
      </w:r>
      <w:r w:rsidR="00247A69">
        <w:rPr>
          <w:rFonts w:ascii="Times New Roman" w:hAnsi="Times New Roman" w:cs="Times New Roman"/>
          <w:sz w:val="24"/>
          <w:szCs w:val="24"/>
        </w:rPr>
        <w:t>1</w:t>
      </w:r>
      <w:r w:rsidRPr="007E62AC">
        <w:rPr>
          <w:rFonts w:ascii="Times New Roman" w:hAnsi="Times New Roman" w:cs="Times New Roman"/>
          <w:sz w:val="24"/>
          <w:szCs w:val="24"/>
        </w:rPr>
        <w:t>.12.2011. Každé zasadnutie OZ sa konalo v zasadačke obecného úradu. Pozvánka na zasadnutie bola zverejnená na úradnej tabuli najneskôr 3 dni pred konaním zasadnutia. Každé zasadnutie bolo verejné.</w:t>
      </w:r>
    </w:p>
    <w:p w:rsidR="00EB20D9" w:rsidRPr="007E62AC" w:rsidRDefault="00EB20D9" w:rsidP="00EB20D9">
      <w:pPr>
        <w:spacing w:line="360" w:lineRule="auto"/>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História </w:t>
      </w:r>
    </w:p>
    <w:p w:rsidR="00EB20D9" w:rsidRDefault="00EB20D9" w:rsidP="00EB20D9">
      <w:pPr>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Za prvú písomnú zmienku v obci možno považovať nedatovanú listinu z obdobia vlády uhorského kráľa Ladislava IV. /1272 – 1290/. </w:t>
      </w:r>
    </w:p>
    <w:p w:rsidR="00EB20D9" w:rsidRPr="00B30FD7" w:rsidRDefault="00EB20D9" w:rsidP="00EB20D9">
      <w:pPr>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lastRenderedPageBreak/>
        <w:t xml:space="preserve">Pôvod názvu obce </w:t>
      </w:r>
    </w:p>
    <w:p w:rsidR="00EB20D9" w:rsidRDefault="00EB20D9" w:rsidP="00EB20D9">
      <w:pPr>
        <w:spacing w:line="360" w:lineRule="auto"/>
        <w:ind w:firstLine="708"/>
        <w:jc w:val="both"/>
        <w:rPr>
          <w:rFonts w:ascii="Times New Roman" w:hAnsi="Times New Roman" w:cs="Times New Roman"/>
          <w:bCs/>
          <w:sz w:val="24"/>
          <w:szCs w:val="24"/>
        </w:rPr>
      </w:pPr>
      <w:r w:rsidRPr="00B30FD7">
        <w:rPr>
          <w:rFonts w:ascii="Times New Roman" w:hAnsi="Times New Roman" w:cs="Times New Roman"/>
          <w:bCs/>
          <w:sz w:val="24"/>
          <w:szCs w:val="24"/>
        </w:rPr>
        <w:t xml:space="preserve">V pôvodných písomnostiach sa prvá forma názvu objavuje v latinčine „ vila </w:t>
      </w:r>
      <w:proofErr w:type="spellStart"/>
      <w:r w:rsidRPr="00B30FD7">
        <w:rPr>
          <w:rFonts w:ascii="Times New Roman" w:hAnsi="Times New Roman" w:cs="Times New Roman"/>
          <w:bCs/>
          <w:sz w:val="24"/>
          <w:szCs w:val="24"/>
        </w:rPr>
        <w:t>Gurke</w:t>
      </w:r>
      <w:proofErr w:type="spellEnd"/>
      <w:r w:rsidRPr="00B30FD7">
        <w:rPr>
          <w:rFonts w:ascii="Times New Roman" w:hAnsi="Times New Roman" w:cs="Times New Roman"/>
          <w:bCs/>
          <w:sz w:val="24"/>
          <w:szCs w:val="24"/>
        </w:rPr>
        <w:t xml:space="preserve"> , </w:t>
      </w:r>
      <w:proofErr w:type="spellStart"/>
      <w:r w:rsidRPr="00B30FD7">
        <w:rPr>
          <w:rFonts w:ascii="Times New Roman" w:hAnsi="Times New Roman" w:cs="Times New Roman"/>
          <w:bCs/>
          <w:sz w:val="24"/>
          <w:szCs w:val="24"/>
        </w:rPr>
        <w:t>Gyurke</w:t>
      </w:r>
      <w:proofErr w:type="spellEnd"/>
      <w:r w:rsidRPr="00B30FD7">
        <w:rPr>
          <w:rFonts w:ascii="Times New Roman" w:hAnsi="Times New Roman" w:cs="Times New Roman"/>
          <w:bCs/>
          <w:sz w:val="24"/>
          <w:szCs w:val="24"/>
        </w:rPr>
        <w:t xml:space="preserve">, maďarsky </w:t>
      </w:r>
      <w:proofErr w:type="spellStart"/>
      <w:r w:rsidRPr="00B30FD7">
        <w:rPr>
          <w:rFonts w:ascii="Times New Roman" w:hAnsi="Times New Roman" w:cs="Times New Roman"/>
          <w:bCs/>
          <w:sz w:val="24"/>
          <w:szCs w:val="24"/>
        </w:rPr>
        <w:t>Gyorke</w:t>
      </w:r>
      <w:proofErr w:type="spellEnd"/>
      <w:r w:rsidRPr="00B30FD7">
        <w:rPr>
          <w:rFonts w:ascii="Times New Roman" w:hAnsi="Times New Roman" w:cs="Times New Roman"/>
          <w:bCs/>
          <w:sz w:val="24"/>
          <w:szCs w:val="24"/>
        </w:rPr>
        <w:t xml:space="preserve"> „. V slovenčine sa s názvom obce stretávame až v roku 1806 vo forme </w:t>
      </w:r>
      <w:proofErr w:type="spellStart"/>
      <w:r w:rsidRPr="00B30FD7">
        <w:rPr>
          <w:rFonts w:ascii="Times New Roman" w:hAnsi="Times New Roman" w:cs="Times New Roman"/>
          <w:bCs/>
          <w:sz w:val="24"/>
          <w:szCs w:val="24"/>
        </w:rPr>
        <w:t>Djurkow</w:t>
      </w:r>
      <w:proofErr w:type="spellEnd"/>
      <w:r w:rsidRPr="00B30FD7">
        <w:rPr>
          <w:rFonts w:ascii="Times New Roman" w:hAnsi="Times New Roman" w:cs="Times New Roman"/>
          <w:bCs/>
          <w:sz w:val="24"/>
          <w:szCs w:val="24"/>
        </w:rPr>
        <w:t>.</w:t>
      </w:r>
    </w:p>
    <w:p w:rsidR="00EB20D9" w:rsidRPr="00B30FD7" w:rsidRDefault="00EB20D9" w:rsidP="00EB20D9">
      <w:pPr>
        <w:spacing w:line="360" w:lineRule="auto"/>
        <w:ind w:firstLine="708"/>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bCs/>
          <w:sz w:val="28"/>
          <w:szCs w:val="28"/>
        </w:rPr>
        <w:t xml:space="preserve">Významné historické udalosti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Správa z roku 1323 podáva obraz o účasti </w:t>
      </w:r>
      <w:proofErr w:type="spellStart"/>
      <w:r w:rsidRPr="00B30FD7">
        <w:rPr>
          <w:rFonts w:ascii="Times New Roman" w:hAnsi="Times New Roman" w:cs="Times New Roman"/>
          <w:bCs/>
          <w:sz w:val="24"/>
          <w:szCs w:val="24"/>
        </w:rPr>
        <w:t>Budunovej</w:t>
      </w:r>
      <w:proofErr w:type="spellEnd"/>
      <w:r w:rsidRPr="00B30FD7">
        <w:rPr>
          <w:rFonts w:ascii="Times New Roman" w:hAnsi="Times New Roman" w:cs="Times New Roman"/>
          <w:bCs/>
          <w:sz w:val="24"/>
          <w:szCs w:val="24"/>
        </w:rPr>
        <w:t xml:space="preserve"> rodiny v povestnej </w:t>
      </w:r>
      <w:proofErr w:type="spellStart"/>
      <w:r w:rsidRPr="00B30FD7">
        <w:rPr>
          <w:rFonts w:ascii="Times New Roman" w:hAnsi="Times New Roman" w:cs="Times New Roman"/>
          <w:bCs/>
          <w:sz w:val="24"/>
          <w:szCs w:val="24"/>
        </w:rPr>
        <w:t>Rozhanovskej</w:t>
      </w:r>
      <w:proofErr w:type="spellEnd"/>
      <w:r w:rsidRPr="00B30FD7">
        <w:rPr>
          <w:rFonts w:ascii="Times New Roman" w:hAnsi="Times New Roman" w:cs="Times New Roman"/>
          <w:bCs/>
          <w:sz w:val="24"/>
          <w:szCs w:val="24"/>
        </w:rPr>
        <w:t xml:space="preserve"> bitke, ktorá sa odohrala 15.6.1312. </w:t>
      </w:r>
      <w:proofErr w:type="spellStart"/>
      <w:r w:rsidRPr="00B30FD7">
        <w:rPr>
          <w:rFonts w:ascii="Times New Roman" w:hAnsi="Times New Roman" w:cs="Times New Roman"/>
          <w:bCs/>
          <w:sz w:val="24"/>
          <w:szCs w:val="24"/>
        </w:rPr>
        <w:t>Budún</w:t>
      </w:r>
      <w:proofErr w:type="spellEnd"/>
      <w:r w:rsidRPr="00B30FD7">
        <w:rPr>
          <w:rFonts w:ascii="Times New Roman" w:hAnsi="Times New Roman" w:cs="Times New Roman"/>
          <w:bCs/>
          <w:sz w:val="24"/>
          <w:szCs w:val="24"/>
        </w:rPr>
        <w:t xml:space="preserve"> so synmi v nej bojoval na strane Matúša </w:t>
      </w:r>
      <w:proofErr w:type="spellStart"/>
      <w:r w:rsidRPr="00B30FD7">
        <w:rPr>
          <w:rFonts w:ascii="Times New Roman" w:hAnsi="Times New Roman" w:cs="Times New Roman"/>
          <w:bCs/>
          <w:sz w:val="24"/>
          <w:szCs w:val="24"/>
        </w:rPr>
        <w:t>Čáka</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Trenčianského</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Omodejovcov</w:t>
      </w:r>
      <w:proofErr w:type="spellEnd"/>
      <w:r w:rsidRPr="00B30FD7">
        <w:rPr>
          <w:rFonts w:ascii="Times New Roman" w:hAnsi="Times New Roman" w:cs="Times New Roman"/>
          <w:bCs/>
          <w:sz w:val="24"/>
          <w:szCs w:val="24"/>
        </w:rPr>
        <w:t xml:space="preserve"> proti kráľovi Karolovi Róbertovi. Po prehratej bitke sa všetci stiahli do opevnenia v Ďurkove. Kráľ Karol Róbert do Ďurkova poslal posla Ladislava, syna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Budúnovho</w:t>
      </w:r>
      <w:proofErr w:type="spellEnd"/>
      <w:r w:rsidRPr="00B30FD7">
        <w:rPr>
          <w:rFonts w:ascii="Times New Roman" w:hAnsi="Times New Roman" w:cs="Times New Roman"/>
          <w:bCs/>
          <w:sz w:val="24"/>
          <w:szCs w:val="24"/>
        </w:rPr>
        <w:t xml:space="preserve"> bratranca, ktorý jediný z </w:t>
      </w:r>
      <w:proofErr w:type="spellStart"/>
      <w:r w:rsidRPr="00B30FD7">
        <w:rPr>
          <w:rFonts w:ascii="Times New Roman" w:hAnsi="Times New Roman" w:cs="Times New Roman"/>
          <w:bCs/>
          <w:sz w:val="24"/>
          <w:szCs w:val="24"/>
        </w:rPr>
        <w:t>Abovcov</w:t>
      </w:r>
      <w:proofErr w:type="spellEnd"/>
      <w:r w:rsidRPr="00B30FD7">
        <w:rPr>
          <w:rFonts w:ascii="Times New Roman" w:hAnsi="Times New Roman" w:cs="Times New Roman"/>
          <w:bCs/>
          <w:sz w:val="24"/>
          <w:szCs w:val="24"/>
        </w:rPr>
        <w:t xml:space="preserve"> prešiel na stranu kráľa. Posol žiadal o nocľah pre družinu, no obrancovia vedeli, že zo strany kráľa sa jedná len o zámienku ako dostať opevnenie bez boja a tak posla pred bránou zabili šípom. Nasledoval boj, ktorý trval údajne veľmi krátko a v ktorom väčšina obrancov zahynula. Tým, ktorí prežili, kráľ majetky odňal a podaroval ich druhému synovi Pavla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Imrichovi a jeho švagrovi </w:t>
      </w:r>
      <w:proofErr w:type="spellStart"/>
      <w:r w:rsidRPr="00B30FD7">
        <w:rPr>
          <w:rFonts w:ascii="Times New Roman" w:hAnsi="Times New Roman" w:cs="Times New Roman"/>
          <w:bCs/>
          <w:sz w:val="24"/>
          <w:szCs w:val="24"/>
        </w:rPr>
        <w:t>slavonskému</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bánovi</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Mikčovi</w:t>
      </w:r>
      <w:proofErr w:type="spellEnd"/>
      <w:r w:rsidRPr="00B30FD7">
        <w:rPr>
          <w:rFonts w:ascii="Times New Roman" w:hAnsi="Times New Roman" w:cs="Times New Roman"/>
          <w:bCs/>
          <w:sz w:val="24"/>
          <w:szCs w:val="24"/>
        </w:rPr>
        <w:t>. Po odňatí majetkov sa pozostalí dlhé roky domáhajú ich prinavrátenia, no márne.</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roku 1361 bol Ďurkov rozdelený na dve polovice medzi synov Imricha </w:t>
      </w:r>
      <w:proofErr w:type="spellStart"/>
      <w:r w:rsidRPr="00B30FD7">
        <w:rPr>
          <w:rFonts w:ascii="Times New Roman" w:hAnsi="Times New Roman" w:cs="Times New Roman"/>
          <w:bCs/>
          <w:sz w:val="24"/>
          <w:szCs w:val="24"/>
        </w:rPr>
        <w:t>Kompoltyho</w:t>
      </w:r>
      <w:proofErr w:type="spellEnd"/>
      <w:r w:rsidRPr="00B30FD7">
        <w:rPr>
          <w:rFonts w:ascii="Times New Roman" w:hAnsi="Times New Roman" w:cs="Times New Roman"/>
          <w:bCs/>
          <w:sz w:val="24"/>
          <w:szCs w:val="24"/>
        </w:rPr>
        <w:t xml:space="preserve">. Kráľ Žigmund obec v roku 1397 daroval bratom Imrichovi, Jánovi a Mikulášovi z </w:t>
      </w:r>
      <w:proofErr w:type="spellStart"/>
      <w:r w:rsidRPr="00B30FD7">
        <w:rPr>
          <w:rFonts w:ascii="Times New Roman" w:hAnsi="Times New Roman" w:cs="Times New Roman"/>
          <w:bCs/>
          <w:sz w:val="24"/>
          <w:szCs w:val="24"/>
        </w:rPr>
        <w:t>Perína</w:t>
      </w:r>
      <w:proofErr w:type="spellEnd"/>
      <w:r w:rsidRPr="00B30FD7">
        <w:rPr>
          <w:rFonts w:ascii="Times New Roman" w:hAnsi="Times New Roman" w:cs="Times New Roman"/>
          <w:bCs/>
          <w:sz w:val="24"/>
          <w:szCs w:val="24"/>
        </w:rPr>
        <w:t xml:space="preserve">, čo potvrdzuje aj listinou z roku 1405. Historické pramene však tvrdia, že v skutočnosti majetky ostali vždy v držbe synov Imricha , ktorý však už v roku 1369 užívali predikát „ z </w:t>
      </w:r>
      <w:proofErr w:type="spellStart"/>
      <w:r w:rsidRPr="00B30FD7">
        <w:rPr>
          <w:rFonts w:ascii="Times New Roman" w:hAnsi="Times New Roman" w:cs="Times New Roman"/>
          <w:bCs/>
          <w:sz w:val="24"/>
          <w:szCs w:val="24"/>
        </w:rPr>
        <w:t>Visonty</w:t>
      </w:r>
      <w:proofErr w:type="spellEnd"/>
      <w:r w:rsidRPr="00B30FD7">
        <w:rPr>
          <w:rFonts w:ascii="Times New Roman" w:hAnsi="Times New Roman" w:cs="Times New Roman"/>
          <w:bCs/>
          <w:sz w:val="24"/>
          <w:szCs w:val="24"/>
        </w:rPr>
        <w:t xml:space="preserve"> „ / sídlo v </w:t>
      </w:r>
      <w:proofErr w:type="spellStart"/>
      <w:r w:rsidRPr="00B30FD7">
        <w:rPr>
          <w:rFonts w:ascii="Times New Roman" w:hAnsi="Times New Roman" w:cs="Times New Roman"/>
          <w:bCs/>
          <w:sz w:val="24"/>
          <w:szCs w:val="24"/>
        </w:rPr>
        <w:t>Hevešskej</w:t>
      </w:r>
      <w:proofErr w:type="spellEnd"/>
      <w:r w:rsidRPr="00B30FD7">
        <w:rPr>
          <w:rFonts w:ascii="Times New Roman" w:hAnsi="Times New Roman" w:cs="Times New Roman"/>
          <w:bCs/>
          <w:sz w:val="24"/>
          <w:szCs w:val="24"/>
        </w:rPr>
        <w:t xml:space="preserve"> stolici, ktoré sa stalo ich sídelným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Obec bola až do 16. storočia bohato zaľudnená, no po morovej epidémií v roku 1710 ostala takmer ľudoprázdna. </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Významná udalosť sa v chotári obce odohrala 26.10.1672. V krvavej bitke sa tu stretli kurucké </w:t>
      </w:r>
      <w:proofErr w:type="spellStart"/>
      <w:r w:rsidRPr="00B30FD7">
        <w:rPr>
          <w:rFonts w:ascii="Times New Roman" w:hAnsi="Times New Roman" w:cs="Times New Roman"/>
          <w:bCs/>
          <w:sz w:val="24"/>
          <w:szCs w:val="24"/>
        </w:rPr>
        <w:t>Rákocziho</w:t>
      </w:r>
      <w:proofErr w:type="spellEnd"/>
      <w:r w:rsidRPr="00B30FD7">
        <w:rPr>
          <w:rFonts w:ascii="Times New Roman" w:hAnsi="Times New Roman" w:cs="Times New Roman"/>
          <w:bCs/>
          <w:sz w:val="24"/>
          <w:szCs w:val="24"/>
        </w:rPr>
        <w:t xml:space="preserve"> vojská s kráľovskými labancami. Priebeh bitky zaznamenal vtedajší reformovaný farár. Spočiatku sa vyvíjala v prospech kurucov, no po zrade ich veliteľov ju prehrali a v poli ostalo vyše 1000 mŕtvych, ktorých nemal kto pochovať. Farár spomína, že dlhé roky po tejto udalosti bolo pole posiate kosťami. Po nich dostalo pomenovanie </w:t>
      </w:r>
      <w:proofErr w:type="spellStart"/>
      <w:r w:rsidRPr="00B30FD7">
        <w:rPr>
          <w:rFonts w:ascii="Times New Roman" w:hAnsi="Times New Roman" w:cs="Times New Roman"/>
          <w:bCs/>
          <w:sz w:val="24"/>
          <w:szCs w:val="24"/>
        </w:rPr>
        <w:t>Čontoše</w:t>
      </w:r>
      <w:proofErr w:type="spellEnd"/>
      <w:r w:rsidRPr="00B30FD7">
        <w:rPr>
          <w:rFonts w:ascii="Times New Roman" w:hAnsi="Times New Roman" w:cs="Times New Roman"/>
          <w:bCs/>
          <w:sz w:val="24"/>
          <w:szCs w:val="24"/>
        </w:rPr>
        <w:t xml:space="preserve"> </w:t>
      </w:r>
      <w:r w:rsidRPr="00B30FD7">
        <w:rPr>
          <w:rFonts w:ascii="Times New Roman" w:hAnsi="Times New Roman" w:cs="Times New Roman"/>
          <w:bCs/>
          <w:sz w:val="24"/>
          <w:szCs w:val="24"/>
        </w:rPr>
        <w:lastRenderedPageBreak/>
        <w:t xml:space="preserve">/od maďarského slova „ </w:t>
      </w:r>
      <w:proofErr w:type="spellStart"/>
      <w:r w:rsidRPr="00B30FD7">
        <w:rPr>
          <w:rFonts w:ascii="Times New Roman" w:hAnsi="Times New Roman" w:cs="Times New Roman"/>
          <w:bCs/>
          <w:sz w:val="24"/>
          <w:szCs w:val="24"/>
        </w:rPr>
        <w:t>čont</w:t>
      </w:r>
      <w:proofErr w:type="spellEnd"/>
      <w:r w:rsidRPr="00B30FD7">
        <w:rPr>
          <w:rFonts w:ascii="Times New Roman" w:hAnsi="Times New Roman" w:cs="Times New Roman"/>
          <w:bCs/>
          <w:sz w:val="24"/>
          <w:szCs w:val="24"/>
        </w:rPr>
        <w:t xml:space="preserve"> „, v slovenskom význame „ kosť „ /.Po roku 1715 sa sem sťahuje nové väčšinou slovenské a rusínske obyvateľstvo.</w:t>
      </w:r>
    </w:p>
    <w:p w:rsidR="00EB20D9" w:rsidRPr="00B30FD7" w:rsidRDefault="00EB20D9" w:rsidP="00EB20D9">
      <w:pPr>
        <w:spacing w:line="360" w:lineRule="auto"/>
        <w:ind w:firstLine="708"/>
        <w:jc w:val="both"/>
        <w:rPr>
          <w:rFonts w:ascii="Times New Roman" w:hAnsi="Times New Roman" w:cs="Times New Roman"/>
          <w:sz w:val="24"/>
          <w:szCs w:val="24"/>
        </w:rPr>
      </w:pPr>
      <w:r w:rsidRPr="00B30FD7">
        <w:rPr>
          <w:rFonts w:ascii="Times New Roman" w:hAnsi="Times New Roman" w:cs="Times New Roman"/>
          <w:bCs/>
          <w:sz w:val="24"/>
          <w:szCs w:val="24"/>
        </w:rPr>
        <w:t xml:space="preserve">V II. polovici 18. stor. dostáva obec do léna za zásluhy v boji, viedenský plukovník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Podľa maďarského geografického slovníka z roku 1851 tu ešte v polovici 19. stor. majú majetky aj </w:t>
      </w:r>
      <w:proofErr w:type="spellStart"/>
      <w:r w:rsidRPr="00B30FD7">
        <w:rPr>
          <w:rFonts w:ascii="Times New Roman" w:hAnsi="Times New Roman" w:cs="Times New Roman"/>
          <w:bCs/>
          <w:sz w:val="24"/>
          <w:szCs w:val="24"/>
        </w:rPr>
        <w:t>zemepánske</w:t>
      </w:r>
      <w:proofErr w:type="spellEnd"/>
      <w:r w:rsidRPr="00B30FD7">
        <w:rPr>
          <w:rFonts w:ascii="Times New Roman" w:hAnsi="Times New Roman" w:cs="Times New Roman"/>
          <w:bCs/>
          <w:sz w:val="24"/>
          <w:szCs w:val="24"/>
        </w:rPr>
        <w:t xml:space="preserve"> rodiny </w:t>
      </w:r>
      <w:proofErr w:type="spellStart"/>
      <w:r w:rsidRPr="00B30FD7">
        <w:rPr>
          <w:rFonts w:ascii="Times New Roman" w:hAnsi="Times New Roman" w:cs="Times New Roman"/>
          <w:bCs/>
          <w:sz w:val="24"/>
          <w:szCs w:val="24"/>
        </w:rPr>
        <w:t>Szemereovcov</w:t>
      </w:r>
      <w:proofErr w:type="spellEnd"/>
      <w:r w:rsidRPr="00B30FD7">
        <w:rPr>
          <w:rFonts w:ascii="Times New Roman" w:hAnsi="Times New Roman" w:cs="Times New Roman"/>
          <w:bCs/>
          <w:sz w:val="24"/>
          <w:szCs w:val="24"/>
        </w:rPr>
        <w:t xml:space="preserve"> a </w:t>
      </w:r>
      <w:proofErr w:type="spellStart"/>
      <w:r w:rsidRPr="00B30FD7">
        <w:rPr>
          <w:rFonts w:ascii="Times New Roman" w:hAnsi="Times New Roman" w:cs="Times New Roman"/>
          <w:bCs/>
          <w:sz w:val="24"/>
          <w:szCs w:val="24"/>
        </w:rPr>
        <w:t>Zomboryovcov</w:t>
      </w:r>
      <w:proofErr w:type="spellEnd"/>
      <w:r w:rsidRPr="00B30FD7">
        <w:rPr>
          <w:rFonts w:ascii="Times New Roman" w:hAnsi="Times New Roman" w:cs="Times New Roman"/>
          <w:bCs/>
          <w:sz w:val="24"/>
          <w:szCs w:val="24"/>
        </w:rPr>
        <w:t xml:space="preserve">. V obci, </w:t>
      </w:r>
      <w:proofErr w:type="spellStart"/>
      <w:r w:rsidRPr="00B30FD7">
        <w:rPr>
          <w:rFonts w:ascii="Times New Roman" w:hAnsi="Times New Roman" w:cs="Times New Roman"/>
          <w:bCs/>
          <w:sz w:val="24"/>
          <w:szCs w:val="24"/>
        </w:rPr>
        <w:t>Endre</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Rakovszký</w:t>
      </w:r>
      <w:proofErr w:type="spellEnd"/>
      <w:r w:rsidRPr="00B30FD7">
        <w:rPr>
          <w:rFonts w:ascii="Times New Roman" w:hAnsi="Times New Roman" w:cs="Times New Roman"/>
          <w:bCs/>
          <w:sz w:val="24"/>
          <w:szCs w:val="24"/>
        </w:rPr>
        <w:t xml:space="preserve"> v obci dal vysadiť krásny park s cudzokrajnými drevinami a záhradnou architektúrou. Majetok slúžil jeho potomkov takmer 200 rokov, do roku 1945, kedy bol konfiškovaný.</w:t>
      </w:r>
    </w:p>
    <w:p w:rsidR="00EB20D9" w:rsidRPr="007E62AC" w:rsidRDefault="00EB20D9" w:rsidP="00EB20D9">
      <w:pPr>
        <w:jc w:val="both"/>
        <w:rPr>
          <w:rFonts w:ascii="Times New Roman" w:hAnsi="Times New Roman" w:cs="Times New Roman"/>
          <w:b/>
          <w:sz w:val="24"/>
          <w:szCs w:val="24"/>
        </w:rPr>
      </w:pPr>
      <w:r>
        <w:rPr>
          <w:rFonts w:ascii="Times New Roman" w:hAnsi="Times New Roman" w:cs="Times New Roman"/>
          <w:b/>
          <w:bCs/>
          <w:sz w:val="24"/>
          <w:szCs w:val="24"/>
        </w:rPr>
        <w:t xml:space="preserve">Významné osobnosti, rodáci </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ThDr. Imrich Varga /1.10.1905-10.12.1980/</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 xml:space="preserve">ThDr. </w:t>
      </w:r>
      <w:proofErr w:type="spellStart"/>
      <w:r w:rsidRPr="00B30FD7">
        <w:rPr>
          <w:rFonts w:ascii="Times New Roman" w:hAnsi="Times New Roman" w:cs="Times New Roman"/>
          <w:bCs/>
          <w:sz w:val="24"/>
          <w:szCs w:val="24"/>
        </w:rPr>
        <w:t>James</w:t>
      </w:r>
      <w:proofErr w:type="spellEnd"/>
      <w:r w:rsidRPr="00B30FD7">
        <w:rPr>
          <w:rFonts w:ascii="Times New Roman" w:hAnsi="Times New Roman" w:cs="Times New Roman"/>
          <w:bCs/>
          <w:sz w:val="24"/>
          <w:szCs w:val="24"/>
        </w:rPr>
        <w:t xml:space="preserve"> S. </w:t>
      </w:r>
      <w:proofErr w:type="spellStart"/>
      <w:r w:rsidRPr="00B30FD7">
        <w:rPr>
          <w:rFonts w:ascii="Times New Roman" w:hAnsi="Times New Roman" w:cs="Times New Roman"/>
          <w:bCs/>
          <w:sz w:val="24"/>
          <w:szCs w:val="24"/>
        </w:rPr>
        <w:t>Uhrinak</w:t>
      </w:r>
      <w:proofErr w:type="spellEnd"/>
      <w:r w:rsidRPr="00B30FD7">
        <w:rPr>
          <w:rFonts w:ascii="Times New Roman" w:hAnsi="Times New Roman" w:cs="Times New Roman"/>
          <w:bCs/>
          <w:sz w:val="24"/>
          <w:szCs w:val="24"/>
        </w:rPr>
        <w:t xml:space="preserve"> /20.5.1929-zomrel v </w:t>
      </w:r>
      <w:proofErr w:type="spellStart"/>
      <w:r w:rsidRPr="00B30FD7">
        <w:rPr>
          <w:rFonts w:ascii="Times New Roman" w:hAnsi="Times New Roman" w:cs="Times New Roman"/>
          <w:bCs/>
          <w:sz w:val="24"/>
          <w:szCs w:val="24"/>
        </w:rPr>
        <w:t>Minesote</w:t>
      </w:r>
      <w:proofErr w:type="spellEnd"/>
      <w:r w:rsidRPr="00B30FD7">
        <w:rPr>
          <w:rFonts w:ascii="Times New Roman" w:hAnsi="Times New Roman" w:cs="Times New Roman"/>
          <w:bCs/>
          <w:sz w:val="24"/>
          <w:szCs w:val="24"/>
        </w:rPr>
        <w:t xml:space="preserve">/ </w:t>
      </w:r>
    </w:p>
    <w:p w:rsidR="00EB20D9" w:rsidRPr="00B30FD7" w:rsidRDefault="00EB20D9" w:rsidP="00EB20D9">
      <w:pPr>
        <w:jc w:val="both"/>
        <w:rPr>
          <w:rFonts w:ascii="Times New Roman" w:hAnsi="Times New Roman" w:cs="Times New Roman"/>
          <w:sz w:val="24"/>
          <w:szCs w:val="24"/>
        </w:rPr>
      </w:pPr>
      <w:proofErr w:type="spellStart"/>
      <w:r w:rsidRPr="00B30FD7">
        <w:rPr>
          <w:rFonts w:ascii="Times New Roman" w:hAnsi="Times New Roman" w:cs="Times New Roman"/>
          <w:bCs/>
          <w:sz w:val="24"/>
          <w:szCs w:val="24"/>
        </w:rPr>
        <w:t>ThDr.František</w:t>
      </w:r>
      <w:proofErr w:type="spellEnd"/>
      <w:r w:rsidRPr="00B30FD7">
        <w:rPr>
          <w:rFonts w:ascii="Times New Roman" w:hAnsi="Times New Roman" w:cs="Times New Roman"/>
          <w:bCs/>
          <w:sz w:val="24"/>
          <w:szCs w:val="24"/>
        </w:rPr>
        <w:t xml:space="preserve">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/12.8.1920-</w:t>
      </w:r>
      <w:r w:rsidR="00247A69">
        <w:rPr>
          <w:rFonts w:ascii="Times New Roman" w:hAnsi="Times New Roman" w:cs="Times New Roman"/>
          <w:bCs/>
          <w:sz w:val="24"/>
          <w:szCs w:val="24"/>
        </w:rPr>
        <w:t>zomrel 2004</w:t>
      </w:r>
      <w:r w:rsidRPr="00B30FD7">
        <w:rPr>
          <w:rFonts w:ascii="Times New Roman" w:hAnsi="Times New Roman" w:cs="Times New Roman"/>
          <w:bCs/>
          <w:sz w:val="24"/>
          <w:szCs w:val="24"/>
        </w:rPr>
        <w:t>/</w:t>
      </w:r>
    </w:p>
    <w:p w:rsidR="00EB20D9" w:rsidRPr="00B30FD7" w:rsidRDefault="00EB20D9" w:rsidP="00EB20D9">
      <w:pPr>
        <w:jc w:val="both"/>
        <w:rPr>
          <w:rFonts w:ascii="Times New Roman" w:hAnsi="Times New Roman" w:cs="Times New Roman"/>
          <w:sz w:val="24"/>
          <w:szCs w:val="24"/>
        </w:rPr>
      </w:pPr>
      <w:r w:rsidRPr="00B30FD7">
        <w:rPr>
          <w:rFonts w:ascii="Times New Roman" w:hAnsi="Times New Roman" w:cs="Times New Roman"/>
          <w:bCs/>
          <w:sz w:val="24"/>
          <w:szCs w:val="24"/>
        </w:rPr>
        <w:t xml:space="preserve">Ladislav </w:t>
      </w:r>
      <w:proofErr w:type="spellStart"/>
      <w:r w:rsidRPr="00B30FD7">
        <w:rPr>
          <w:rFonts w:ascii="Times New Roman" w:hAnsi="Times New Roman" w:cs="Times New Roman"/>
          <w:bCs/>
          <w:sz w:val="24"/>
          <w:szCs w:val="24"/>
        </w:rPr>
        <w:t>Vitéz</w:t>
      </w:r>
      <w:proofErr w:type="spellEnd"/>
      <w:r w:rsidRPr="00B30FD7">
        <w:rPr>
          <w:rFonts w:ascii="Times New Roman" w:hAnsi="Times New Roman" w:cs="Times New Roman"/>
          <w:bCs/>
          <w:sz w:val="24"/>
          <w:szCs w:val="24"/>
        </w:rPr>
        <w:t xml:space="preserve"> /21.8.1954- /</w:t>
      </w:r>
    </w:p>
    <w:p w:rsidR="00EB20D9" w:rsidRPr="00B30FD7" w:rsidRDefault="00EB20D9" w:rsidP="00EB20D9">
      <w:pPr>
        <w:jc w:val="both"/>
        <w:rPr>
          <w:rFonts w:ascii="Times New Roman" w:hAnsi="Times New Roman" w:cs="Times New Roman"/>
          <w:sz w:val="24"/>
          <w:szCs w:val="24"/>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sz w:val="28"/>
          <w:szCs w:val="28"/>
        </w:rPr>
        <w:t>Symboly obce:</w:t>
      </w:r>
    </w:p>
    <w:p w:rsidR="00EB20D9" w:rsidRDefault="00EB20D9" w:rsidP="00EB20D9">
      <w:pPr>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extent cx="786765" cy="89344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6765" cy="89344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sk-SK"/>
        </w:rPr>
        <w:t xml:space="preserve">                         </w:t>
      </w:r>
      <w:r>
        <w:rPr>
          <w:rFonts w:ascii="Times New Roman" w:hAnsi="Times New Roman" w:cs="Times New Roman"/>
          <w:noProof/>
          <w:sz w:val="24"/>
          <w:szCs w:val="24"/>
          <w:lang w:eastAsia="sk-SK"/>
        </w:rPr>
        <w:drawing>
          <wp:inline distT="0" distB="0" distL="0" distR="0">
            <wp:extent cx="1097654" cy="933450"/>
            <wp:effectExtent l="19050" t="0" r="7246" b="0"/>
            <wp:docPr id="10" name="Obrázok 4" descr="G:\vla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lajka.jpg"/>
                    <pic:cNvPicPr>
                      <a:picLocks noChangeAspect="1" noChangeArrowheads="1"/>
                    </pic:cNvPicPr>
                  </pic:nvPicPr>
                  <pic:blipFill>
                    <a:blip r:embed="rId8" cstate="print"/>
                    <a:srcRect/>
                    <a:stretch>
                      <a:fillRect/>
                    </a:stretch>
                  </pic:blipFill>
                  <pic:spPr bwMode="auto">
                    <a:xfrm>
                      <a:off x="0" y="0"/>
                      <a:ext cx="1097369" cy="933208"/>
                    </a:xfrm>
                    <a:prstGeom prst="rect">
                      <a:avLst/>
                    </a:prstGeom>
                    <a:noFill/>
                    <a:ln w="9525">
                      <a:noFill/>
                      <a:miter lim="800000"/>
                      <a:headEnd/>
                      <a:tailEnd/>
                    </a:ln>
                  </pic:spPr>
                </pic:pic>
              </a:graphicData>
            </a:graphic>
          </wp:inline>
        </w:drawing>
      </w:r>
    </w:p>
    <w:p w:rsidR="00EB20D9" w:rsidRDefault="00EB20D9" w:rsidP="00EB20D9">
      <w:pPr>
        <w:jc w:val="both"/>
        <w:rPr>
          <w:rFonts w:ascii="Times New Roman" w:hAnsi="Times New Roman" w:cs="Times New Roman"/>
          <w:sz w:val="24"/>
          <w:szCs w:val="24"/>
        </w:rPr>
      </w:pPr>
    </w:p>
    <w:p w:rsidR="00EB20D9" w:rsidRPr="00692B3B" w:rsidRDefault="00EB20D9" w:rsidP="00EB20D9">
      <w:pPr>
        <w:spacing w:line="360" w:lineRule="auto"/>
        <w:ind w:firstLine="708"/>
        <w:jc w:val="both"/>
        <w:rPr>
          <w:rFonts w:ascii="Cambria Math" w:hAnsi="Cambria Math" w:cs="Times New Roman"/>
          <w:sz w:val="24"/>
          <w:szCs w:val="24"/>
        </w:rPr>
      </w:pPr>
      <w:r>
        <w:rPr>
          <w:rFonts w:ascii="Times New Roman" w:hAnsi="Times New Roman" w:cs="Times New Roman"/>
          <w:sz w:val="24"/>
          <w:szCs w:val="24"/>
        </w:rPr>
        <w:t>V červenom poli štítu na zelenej pôde dve oproti sebe stojace strieborné (biele) postavy mužov v klobúkoch, vpravo so zlatou (žltou) kosou a vľavo so zlatými (žltými) vidlami v rukách.</w:t>
      </w:r>
    </w:p>
    <w:p w:rsidR="00EB20D9" w:rsidRPr="00692B3B" w:rsidRDefault="00EB20D9" w:rsidP="00EB20D9">
      <w:pPr>
        <w:spacing w:line="360" w:lineRule="auto"/>
        <w:jc w:val="both"/>
        <w:rPr>
          <w:rFonts w:ascii="Times New Roman" w:hAnsi="Times New Roman" w:cs="Times New Roman"/>
          <w:sz w:val="24"/>
          <w:szCs w:val="24"/>
        </w:rPr>
      </w:pPr>
      <w:r w:rsidRPr="00692B3B">
        <w:rPr>
          <w:rFonts w:ascii="Times New Roman" w:hAnsi="Times New Roman" w:cs="Times New Roman"/>
          <w:sz w:val="24"/>
          <w:szCs w:val="24"/>
        </w:rPr>
        <w:t xml:space="preserve">Podkladom pre tento </w:t>
      </w:r>
      <w:r>
        <w:rPr>
          <w:rFonts w:ascii="Times New Roman" w:hAnsi="Times New Roman" w:cs="Times New Roman"/>
          <w:sz w:val="24"/>
          <w:szCs w:val="24"/>
        </w:rPr>
        <w:t xml:space="preserve">erb bola obecná pečať, pochádzajúca z prvej polovice 19. Storočia. Odtlačok </w:t>
      </w:r>
      <w:proofErr w:type="spellStart"/>
      <w:r>
        <w:rPr>
          <w:rFonts w:ascii="Times New Roman" w:hAnsi="Times New Roman" w:cs="Times New Roman"/>
          <w:sz w:val="24"/>
          <w:szCs w:val="24"/>
        </w:rPr>
        <w:t>typária</w:t>
      </w:r>
      <w:proofErr w:type="spellEnd"/>
      <w:r>
        <w:rPr>
          <w:rFonts w:ascii="Times New Roman" w:hAnsi="Times New Roman" w:cs="Times New Roman"/>
          <w:sz w:val="24"/>
          <w:szCs w:val="24"/>
        </w:rPr>
        <w:t xml:space="preserve"> z r. 1840 je uložený v Krajinskom archíve v Budapešti v </w:t>
      </w:r>
      <w:proofErr w:type="spellStart"/>
      <w:r>
        <w:rPr>
          <w:rFonts w:ascii="Times New Roman" w:hAnsi="Times New Roman" w:cs="Times New Roman"/>
          <w:sz w:val="24"/>
          <w:szCs w:val="24"/>
        </w:rPr>
        <w:t>Altenburgerovej</w:t>
      </w:r>
      <w:proofErr w:type="spellEnd"/>
      <w:r>
        <w:rPr>
          <w:rFonts w:ascii="Times New Roman" w:hAnsi="Times New Roman" w:cs="Times New Roman"/>
          <w:sz w:val="24"/>
          <w:szCs w:val="24"/>
        </w:rPr>
        <w:t xml:space="preserve"> zbierke pečatí. Na pečatí s kruhopisom GYÖRKE HELLYSÉGE PETSÉTTYE 1840 (Pečať obce Ďurkov 1840) sú vyobrazené na pôde dve mužské postavy, vpravo s kosou a vľavo s vidlami v rukách.</w:t>
      </w:r>
    </w:p>
    <w:p w:rsidR="00EB20D9" w:rsidRDefault="00EB20D9" w:rsidP="00EB20D9">
      <w:pPr>
        <w:rPr>
          <w:b/>
        </w:rPr>
      </w:pPr>
    </w:p>
    <w:p w:rsidR="00EB20D9" w:rsidRPr="007E62AC" w:rsidRDefault="00EB20D9" w:rsidP="00EB20D9">
      <w:pPr>
        <w:jc w:val="both"/>
        <w:rPr>
          <w:rFonts w:ascii="Times New Roman" w:hAnsi="Times New Roman" w:cs="Times New Roman"/>
          <w:sz w:val="24"/>
          <w:szCs w:val="24"/>
        </w:rPr>
      </w:pPr>
      <w:r w:rsidRPr="00D41130">
        <w:rPr>
          <w:rFonts w:ascii="Times New Roman" w:hAnsi="Times New Roman" w:cs="Times New Roman"/>
          <w:b/>
          <w:bCs/>
          <w:iCs/>
          <w:sz w:val="28"/>
          <w:szCs w:val="28"/>
        </w:rPr>
        <w:lastRenderedPageBreak/>
        <w:t>Obecný úrad</w:t>
      </w:r>
      <w:r w:rsidRPr="007274DA">
        <w:rPr>
          <w:rFonts w:ascii="Times New Roman" w:hAnsi="Times New Roman" w:cs="Times New Roman"/>
        </w:rPr>
        <w:t xml:space="preserve"> </w:t>
      </w:r>
      <w:r w:rsidRPr="007E62AC">
        <w:rPr>
          <w:rFonts w:ascii="Times New Roman" w:hAnsi="Times New Roman" w:cs="Times New Roman"/>
          <w:sz w:val="24"/>
          <w:szCs w:val="24"/>
        </w:rPr>
        <w:t>je výkonným orgánom obecného zastupiteľstva a starostu obce, zabezpečuje organizačné a administratívne veci. Prácu obecného úradu organizuje starosta obce</w:t>
      </w:r>
    </w:p>
    <w:p w:rsidR="00EB20D9" w:rsidRDefault="00EB20D9" w:rsidP="00EB20D9">
      <w:pPr>
        <w:jc w:val="both"/>
        <w:rPr>
          <w:rFonts w:ascii="Times New Roman" w:hAnsi="Times New Roman" w:cs="Times New Roman"/>
          <w:b/>
          <w:sz w:val="26"/>
          <w:szCs w:val="26"/>
        </w:rPr>
      </w:pPr>
    </w:p>
    <w:p w:rsidR="00EB20D9" w:rsidRPr="00D41130" w:rsidRDefault="00EB20D9" w:rsidP="00EB20D9">
      <w:pPr>
        <w:jc w:val="both"/>
        <w:rPr>
          <w:rFonts w:ascii="Times New Roman" w:hAnsi="Times New Roman" w:cs="Times New Roman"/>
          <w:b/>
          <w:sz w:val="28"/>
          <w:szCs w:val="28"/>
        </w:rPr>
      </w:pPr>
      <w:r w:rsidRPr="00D41130">
        <w:rPr>
          <w:rFonts w:ascii="Times New Roman" w:hAnsi="Times New Roman" w:cs="Times New Roman"/>
          <w:b/>
          <w:sz w:val="28"/>
          <w:szCs w:val="28"/>
        </w:rPr>
        <w:t>Zamestnanci obecného úradu:</w:t>
      </w:r>
    </w:p>
    <w:p w:rsidR="00EB20D9" w:rsidRPr="007274DA" w:rsidRDefault="00EB20D9" w:rsidP="00EB20D9">
      <w:pPr>
        <w:pStyle w:val="Normlnywebov"/>
        <w:spacing w:line="360" w:lineRule="auto"/>
      </w:pPr>
      <w:r w:rsidRPr="007274DA">
        <w:t xml:space="preserve">1.Mária </w:t>
      </w:r>
      <w:proofErr w:type="spellStart"/>
      <w:r w:rsidRPr="007274DA">
        <w:t>Maxinčuková</w:t>
      </w:r>
      <w:proofErr w:type="spellEnd"/>
    </w:p>
    <w:p w:rsidR="00EB20D9" w:rsidRDefault="00EB20D9" w:rsidP="00EB20D9">
      <w:pPr>
        <w:pStyle w:val="Normlnywebov"/>
        <w:spacing w:line="360" w:lineRule="auto"/>
      </w:pPr>
      <w:r w:rsidRPr="007274DA">
        <w:t>- dane a poplatky, stavebné veci, školstvo, opatrovateľky, obecná pokladňa</w:t>
      </w:r>
    </w:p>
    <w:p w:rsidR="00EB20D9" w:rsidRPr="007274DA" w:rsidRDefault="00EB20D9" w:rsidP="00EB20D9">
      <w:pPr>
        <w:pStyle w:val="Normlnywebov"/>
        <w:spacing w:line="360" w:lineRule="auto"/>
      </w:pPr>
      <w:r w:rsidRPr="007274DA">
        <w:t xml:space="preserve">2. Mária </w:t>
      </w:r>
      <w:proofErr w:type="spellStart"/>
      <w:r w:rsidRPr="007274DA">
        <w:t>Perešová</w:t>
      </w:r>
      <w:proofErr w:type="spellEnd"/>
    </w:p>
    <w:p w:rsidR="00EB20D9" w:rsidRPr="007274DA" w:rsidRDefault="00EB20D9" w:rsidP="00EB20D9">
      <w:pPr>
        <w:pStyle w:val="Normlnywebov"/>
        <w:spacing w:line="360" w:lineRule="auto"/>
      </w:pPr>
      <w:r w:rsidRPr="007274DA">
        <w:t xml:space="preserve">- mzdová agenda, účtovníctvo, </w:t>
      </w:r>
    </w:p>
    <w:p w:rsidR="00EB20D9" w:rsidRPr="007274DA" w:rsidRDefault="00EB20D9" w:rsidP="00EB20D9">
      <w:pPr>
        <w:pStyle w:val="Normlnywebov"/>
        <w:spacing w:line="360" w:lineRule="auto"/>
      </w:pPr>
      <w:r w:rsidRPr="007274DA">
        <w:t xml:space="preserve">3. Mária </w:t>
      </w:r>
      <w:proofErr w:type="spellStart"/>
      <w:r w:rsidRPr="007274DA">
        <w:t>Pethoová</w:t>
      </w:r>
      <w:proofErr w:type="spellEnd"/>
    </w:p>
    <w:p w:rsidR="00EB20D9" w:rsidRPr="007274DA" w:rsidRDefault="00EB20D9" w:rsidP="00EB20D9">
      <w:pPr>
        <w:pStyle w:val="Normlnywebov"/>
        <w:spacing w:line="360" w:lineRule="auto"/>
      </w:pPr>
      <w:r w:rsidRPr="007274DA">
        <w:t>- evidencia občanov, overovanie podpisov, styk s poštou, hrobové miesta</w:t>
      </w:r>
    </w:p>
    <w:p w:rsidR="00EB20D9" w:rsidRPr="007274DA" w:rsidRDefault="00EB20D9" w:rsidP="00EB20D9">
      <w:pPr>
        <w:pStyle w:val="Normlnywebov"/>
        <w:spacing w:line="360" w:lineRule="auto"/>
      </w:pPr>
      <w:r w:rsidRPr="007274DA">
        <w:t>Upratovačky :</w:t>
      </w:r>
    </w:p>
    <w:p w:rsidR="00EB20D9" w:rsidRPr="007274DA" w:rsidRDefault="00EB20D9" w:rsidP="00EB20D9">
      <w:pPr>
        <w:pStyle w:val="Normlnywebov"/>
        <w:spacing w:line="360" w:lineRule="auto"/>
      </w:pPr>
      <w:r w:rsidRPr="007274DA">
        <w:t xml:space="preserve">1. Mária </w:t>
      </w:r>
      <w:proofErr w:type="spellStart"/>
      <w:r w:rsidRPr="007274DA">
        <w:t>Obšitošová</w:t>
      </w:r>
      <w:proofErr w:type="spellEnd"/>
    </w:p>
    <w:p w:rsidR="00EB20D9" w:rsidRPr="007274DA" w:rsidRDefault="00EB20D9" w:rsidP="00EB20D9">
      <w:pPr>
        <w:pStyle w:val="Normlnywebov"/>
      </w:pPr>
    </w:p>
    <w:p w:rsidR="00EB20D9" w:rsidRPr="00D41130" w:rsidRDefault="00EB20D9" w:rsidP="00EB20D9">
      <w:pPr>
        <w:pStyle w:val="Nadpis2"/>
        <w:numPr>
          <w:ilvl w:val="1"/>
          <w:numId w:val="2"/>
        </w:numPr>
        <w:rPr>
          <w:rFonts w:ascii="Times New Roman" w:hAnsi="Times New Roman"/>
          <w:i w:val="0"/>
        </w:rPr>
      </w:pPr>
      <w:r w:rsidRPr="00D41130">
        <w:rPr>
          <w:rFonts w:ascii="Times New Roman" w:hAnsi="Times New Roman"/>
          <w:i w:val="0"/>
        </w:rPr>
        <w:t>Hlavný kontrolór</w:t>
      </w:r>
    </w:p>
    <w:p w:rsidR="00EB20D9" w:rsidRDefault="00EB20D9" w:rsidP="00EB20D9">
      <w:pPr>
        <w:spacing w:line="360" w:lineRule="auto"/>
        <w:ind w:firstLine="708"/>
        <w:jc w:val="both"/>
        <w:rPr>
          <w:rFonts w:ascii="Times New Roman" w:hAnsi="Times New Roman" w:cs="Times New Roman"/>
          <w:sz w:val="24"/>
          <w:szCs w:val="24"/>
        </w:rPr>
      </w:pPr>
      <w:r w:rsidRPr="00D910D5">
        <w:rPr>
          <w:rFonts w:ascii="Times New Roman" w:hAnsi="Times New Roman" w:cs="Times New Roman"/>
          <w:sz w:val="24"/>
          <w:szCs w:val="24"/>
        </w:rPr>
        <w:t xml:space="preserve">RSDr. </w:t>
      </w:r>
      <w:proofErr w:type="spellStart"/>
      <w:r w:rsidRPr="00D910D5">
        <w:rPr>
          <w:rFonts w:ascii="Times New Roman" w:hAnsi="Times New Roman" w:cs="Times New Roman"/>
          <w:sz w:val="24"/>
          <w:szCs w:val="24"/>
        </w:rPr>
        <w:t>Čabai</w:t>
      </w:r>
      <w:proofErr w:type="spellEnd"/>
      <w:r w:rsidRPr="00D910D5">
        <w:rPr>
          <w:rFonts w:ascii="Times New Roman" w:hAnsi="Times New Roman" w:cs="Times New Roman"/>
          <w:sz w:val="24"/>
          <w:szCs w:val="24"/>
        </w:rPr>
        <w:t xml:space="preserve"> Juraj, bytom Ďurkov 107 bol  zvolený do funkcie  OZ v Ďurkove  uznesením č. 6/2001 od 19.3.2001 na obdobie 6 rokov. V roku 2007 bol opätovne zvolený do funkcie obecného kontrolóra  OZ v Ďurkove.</w:t>
      </w:r>
      <w:r>
        <w:rPr>
          <w:rFonts w:ascii="Times New Roman" w:hAnsi="Times New Roman" w:cs="Times New Roman"/>
          <w:sz w:val="24"/>
          <w:szCs w:val="24"/>
        </w:rPr>
        <w:t xml:space="preserve"> </w:t>
      </w:r>
      <w:r w:rsidRPr="00D910D5">
        <w:rPr>
          <w:rFonts w:ascii="Times New Roman" w:hAnsi="Times New Roman" w:cs="Times New Roman"/>
          <w:sz w:val="24"/>
          <w:szCs w:val="24"/>
        </w:rPr>
        <w:t>V roku 201</w:t>
      </w:r>
      <w:r w:rsidR="00D7697D">
        <w:rPr>
          <w:rFonts w:ascii="Times New Roman" w:hAnsi="Times New Roman" w:cs="Times New Roman"/>
          <w:sz w:val="24"/>
          <w:szCs w:val="24"/>
        </w:rPr>
        <w:t>2</w:t>
      </w:r>
      <w:r w:rsidRPr="00D910D5">
        <w:rPr>
          <w:rFonts w:ascii="Times New Roman" w:hAnsi="Times New Roman" w:cs="Times New Roman"/>
          <w:sz w:val="24"/>
          <w:szCs w:val="24"/>
        </w:rPr>
        <w:t xml:space="preserve"> hlavný kontrolór pracoval v zmysle plánu práce schváleného obecným zastupiteľstvom.</w:t>
      </w:r>
    </w:p>
    <w:p w:rsidR="00EB20D9" w:rsidRDefault="00EB20D9" w:rsidP="00EB20D9">
      <w:pPr>
        <w:pStyle w:val="Nadpis2"/>
        <w:numPr>
          <w:ilvl w:val="1"/>
          <w:numId w:val="2"/>
        </w:numPr>
        <w:rPr>
          <w:rFonts w:ascii="Times New Roman" w:hAnsi="Times New Roman"/>
          <w:i w:val="0"/>
          <w:sz w:val="32"/>
          <w:szCs w:val="32"/>
        </w:rPr>
      </w:pPr>
    </w:p>
    <w:p w:rsidR="00EB20D9" w:rsidRPr="00D41130" w:rsidRDefault="00EB20D9" w:rsidP="00EB20D9">
      <w:pPr>
        <w:pStyle w:val="Nadpis2"/>
        <w:numPr>
          <w:ilvl w:val="1"/>
          <w:numId w:val="2"/>
        </w:numPr>
        <w:rPr>
          <w:rFonts w:ascii="Times New Roman" w:hAnsi="Times New Roman"/>
          <w:i w:val="0"/>
        </w:rPr>
      </w:pPr>
      <w:r w:rsidRPr="00D41130">
        <w:rPr>
          <w:rFonts w:ascii="Times New Roman" w:hAnsi="Times New Roman"/>
          <w:i w:val="0"/>
        </w:rPr>
        <w:t xml:space="preserve">Komisie </w:t>
      </w:r>
    </w:p>
    <w:p w:rsidR="00EB20D9" w:rsidRPr="007E62AC" w:rsidRDefault="00EB20D9" w:rsidP="00EB20D9">
      <w:pPr>
        <w:jc w:val="both"/>
        <w:rPr>
          <w:rFonts w:ascii="Times New Roman" w:hAnsi="Times New Roman" w:cs="Times New Roman"/>
          <w:sz w:val="26"/>
          <w:szCs w:val="26"/>
        </w:rPr>
      </w:pPr>
      <w:r w:rsidRPr="007E62AC">
        <w:rPr>
          <w:rFonts w:ascii="Times New Roman" w:hAnsi="Times New Roman" w:cs="Times New Roman"/>
          <w:sz w:val="26"/>
          <w:szCs w:val="26"/>
        </w:rPr>
        <w:t>OZ má zriadené  komisie:</w:t>
      </w:r>
    </w:p>
    <w:tbl>
      <w:tblPr>
        <w:tblW w:w="5000" w:type="pct"/>
        <w:tblBorders>
          <w:top w:val="single" w:sz="6" w:space="0" w:color="auto"/>
          <w:left w:val="single" w:sz="6" w:space="0" w:color="auto"/>
          <w:bottom w:val="single" w:sz="6" w:space="0" w:color="auto"/>
          <w:right w:val="single" w:sz="6" w:space="0" w:color="auto"/>
        </w:tblBorders>
        <w:shd w:val="clear" w:color="auto" w:fill="CCCCCC"/>
        <w:tblCellMar>
          <w:top w:w="15" w:type="dxa"/>
          <w:left w:w="15" w:type="dxa"/>
          <w:bottom w:w="15" w:type="dxa"/>
          <w:right w:w="15" w:type="dxa"/>
        </w:tblCellMar>
        <w:tblLook w:val="04A0"/>
      </w:tblPr>
      <w:tblGrid>
        <w:gridCol w:w="3763"/>
        <w:gridCol w:w="2003"/>
        <w:gridCol w:w="1696"/>
        <w:gridCol w:w="1730"/>
      </w:tblGrid>
      <w:tr w:rsidR="00EB20D9" w:rsidRPr="007E62AC" w:rsidTr="00247A69">
        <w:trPr>
          <w:tblHeader/>
        </w:trPr>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Predseda</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 xml:space="preserve">Členovia </w:t>
            </w:r>
          </w:p>
        </w:tc>
        <w:tc>
          <w:tcPr>
            <w:tcW w:w="0" w:type="auto"/>
            <w:tcBorders>
              <w:top w:val="single" w:sz="6" w:space="0" w:color="auto"/>
              <w:left w:val="single" w:sz="6" w:space="0" w:color="auto"/>
              <w:bottom w:val="single" w:sz="6" w:space="0" w:color="auto"/>
              <w:right w:val="single" w:sz="6" w:space="0" w:color="auto"/>
            </w:tcBorders>
            <w:shd w:val="clear" w:color="auto" w:fill="FFB76E"/>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bCs/>
              </w:rPr>
            </w:pPr>
            <w:r w:rsidRPr="007E62AC">
              <w:rPr>
                <w:rFonts w:ascii="Times New Roman" w:hAnsi="Times New Roman" w:cs="Times New Roman"/>
                <w:b/>
                <w:bCs/>
              </w:rPr>
              <w:t>telefónny kontakt</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finančná a správy majetku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Helena Bednárová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0908 950 961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Tibor </w:t>
            </w:r>
            <w:proofErr w:type="spellStart"/>
            <w:r w:rsidRPr="007E62AC">
              <w:rPr>
                <w:rFonts w:ascii="Times New Roman" w:hAnsi="Times New Roman" w:cs="Times New Roman"/>
                <w:b/>
              </w:rPr>
              <w:t>Dulovič</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Ján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0904 936 598</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Ing.Godina</w:t>
            </w:r>
            <w:proofErr w:type="spellEnd"/>
            <w:r w:rsidRPr="007E62AC">
              <w:rPr>
                <w:rFonts w:ascii="Times New Roman" w:hAnsi="Times New Roman" w:cs="Times New Roman"/>
                <w:b/>
              </w:rPr>
              <w:t xml:space="preserve"> Ján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0917 656 141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kultúry</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Stanislav Vojtko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0915 073 513</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Gabriel </w:t>
            </w:r>
            <w:proofErr w:type="spellStart"/>
            <w:r w:rsidRPr="007E62AC">
              <w:rPr>
                <w:rFonts w:ascii="Times New Roman" w:hAnsi="Times New Roman" w:cs="Times New Roman"/>
                <w:b/>
              </w:rPr>
              <w:t>Gordan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0915 211 916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Michal </w:t>
            </w:r>
            <w:proofErr w:type="spellStart"/>
            <w:r w:rsidRPr="007E62AC">
              <w:rPr>
                <w:rFonts w:ascii="Times New Roman" w:hAnsi="Times New Roman" w:cs="Times New Roman"/>
                <w:b/>
              </w:rPr>
              <w:t>Kopčík</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sociálnych vecí</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Štefan Pereš</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0918 851 766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Emília Lacková</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0905 185 176</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Milan Vaňo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životného prostredia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Ing.Ján</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Godina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0917 656 141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František Hudák</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0910 179 653</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Ondrej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Dušan Schmidt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Marián </w:t>
            </w:r>
            <w:proofErr w:type="spellStart"/>
            <w:r w:rsidRPr="007E62AC">
              <w:rPr>
                <w:rFonts w:ascii="Times New Roman" w:hAnsi="Times New Roman" w:cs="Times New Roman"/>
                <w:b/>
              </w:rPr>
              <w:t>Podsedlý</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športu a telesnej kultúry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Gabriel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0905 384 661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Anton Bednár</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0908 086 892</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Jaroslav </w:t>
            </w:r>
            <w:proofErr w:type="spellStart"/>
            <w:r w:rsidRPr="007E62AC">
              <w:rPr>
                <w:rFonts w:ascii="Times New Roman" w:hAnsi="Times New Roman" w:cs="Times New Roman"/>
                <w:b/>
              </w:rPr>
              <w:t>Hanko</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0905 120 671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Marek Leško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0908 871 660</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Tomáš </w:t>
            </w:r>
            <w:proofErr w:type="spellStart"/>
            <w:r w:rsidRPr="007E62AC">
              <w:rPr>
                <w:rFonts w:ascii="Times New Roman" w:hAnsi="Times New Roman" w:cs="Times New Roman"/>
                <w:b/>
              </w:rPr>
              <w:t>Timura</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na ochranu verejného poriadku</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Mgr.Róbert</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Gamrát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0915 914 922</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Matúš Kováč</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Jozef Vaňo</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0910 221 759</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Miloš Varga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0905 975 837</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Komisia školstva</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Jolana </w:t>
            </w:r>
            <w:proofErr w:type="spellStart"/>
            <w:r w:rsidRPr="007E62AC">
              <w:rPr>
                <w:rFonts w:ascii="Times New Roman" w:hAnsi="Times New Roman" w:cs="Times New Roman"/>
                <w:b/>
              </w:rPr>
              <w:t>Adzimová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0907 701 171</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proofErr w:type="spellStart"/>
            <w:r w:rsidRPr="007E62AC">
              <w:rPr>
                <w:rFonts w:ascii="Times New Roman" w:hAnsi="Times New Roman" w:cs="Times New Roman"/>
                <w:b/>
              </w:rPr>
              <w:t>Janette</w:t>
            </w:r>
            <w:proofErr w:type="spellEnd"/>
            <w:r w:rsidRPr="007E62AC">
              <w:rPr>
                <w:rFonts w:ascii="Times New Roman" w:hAnsi="Times New Roman" w:cs="Times New Roman"/>
                <w:b/>
              </w:rPr>
              <w:t xml:space="preserve"> </w:t>
            </w:r>
            <w:proofErr w:type="spellStart"/>
            <w:r w:rsidRPr="007E62AC">
              <w:rPr>
                <w:rFonts w:ascii="Times New Roman" w:hAnsi="Times New Roman" w:cs="Times New Roman"/>
                <w:b/>
              </w:rPr>
              <w:t>Janičová</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w:t>
            </w:r>
          </w:p>
        </w:tc>
      </w:tr>
      <w:tr w:rsidR="00EB20D9" w:rsidRPr="007E62AC" w:rsidTr="00247A69">
        <w:tc>
          <w:tcPr>
            <w:tcW w:w="0" w:type="auto"/>
            <w:tcBorders>
              <w:top w:val="single" w:sz="6" w:space="0" w:color="auto"/>
              <w:left w:val="single" w:sz="6" w:space="0" w:color="auto"/>
              <w:bottom w:val="single" w:sz="6" w:space="0" w:color="auto"/>
              <w:right w:val="single" w:sz="6" w:space="0" w:color="auto"/>
            </w:tcBorders>
            <w:shd w:val="clear" w:color="auto" w:fill="F0F0F0"/>
            <w:tcMar>
              <w:top w:w="30" w:type="dxa"/>
              <w:left w:w="60" w:type="dxa"/>
              <w:bottom w:w="30" w:type="dxa"/>
              <w:right w:w="60" w:type="dxa"/>
            </w:tcMar>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lastRenderedPageBreak/>
              <w:t> </w:t>
            </w:r>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 xml:space="preserve">Andrea </w:t>
            </w:r>
            <w:proofErr w:type="spellStart"/>
            <w:r w:rsidRPr="007E62AC">
              <w:rPr>
                <w:rFonts w:ascii="Times New Roman" w:hAnsi="Times New Roman" w:cs="Times New Roman"/>
                <w:b/>
              </w:rPr>
              <w:t>Koľová</w:t>
            </w:r>
            <w:proofErr w:type="spellEnd"/>
          </w:p>
        </w:tc>
        <w:tc>
          <w:tcPr>
            <w:tcW w:w="0" w:type="auto"/>
            <w:shd w:val="clear" w:color="auto" w:fill="F2F2F2" w:themeFill="background1" w:themeFillShade="F2"/>
            <w:vAlign w:val="center"/>
            <w:hideMark/>
          </w:tcPr>
          <w:p w:rsidR="00EB20D9" w:rsidRPr="007E62AC" w:rsidRDefault="00EB20D9" w:rsidP="00247A69">
            <w:pPr>
              <w:rPr>
                <w:rFonts w:ascii="Times New Roman" w:hAnsi="Times New Roman" w:cs="Times New Roman"/>
                <w:b/>
              </w:rPr>
            </w:pPr>
            <w:r w:rsidRPr="007E62AC">
              <w:rPr>
                <w:rFonts w:ascii="Times New Roman" w:hAnsi="Times New Roman" w:cs="Times New Roman"/>
                <w:b/>
              </w:rPr>
              <w:t>0915 946 049</w:t>
            </w:r>
          </w:p>
        </w:tc>
      </w:tr>
    </w:tbl>
    <w:p w:rsidR="00EB20D9" w:rsidRDefault="00EB20D9" w:rsidP="00EB20D9">
      <w:pPr>
        <w:rPr>
          <w:b/>
        </w:rPr>
      </w:pP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Ďurkov je samostatný územný samosprávny a správny celok Slovenskej republiky, združuje osoby, ktoré majú na jej území trvalý pobyt. Obec je právnickou osobou, ktorá za podmienok ustanovených zákonom samostatne hospodári s vlastným majetkom a s vlastnými príjmami. Základnou úlohou obce pri výkone samosprávy je starostlivosť o všestranný rozvoj jej územia a o potreby jej obyvateľov. </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financuje svoje potreby predovšetkým z vlastných príjmov, dotácií zo štátneho rozpočtu a z ďalších zdrojov. Na plnenie svojich úloh môže použiť návratné zdroje financovania a prostriedky mimorozpočtových peňažných fondov. Na plnenie rozvojového programu obce alebo na plnenie inej úlohy, na ktorej má štát záujem, možno obci poskytnúť štátnu dotáciu. Svoje úlohy môže obec financovať aj z prostriedkov združených s inými obcami, so samosprávnymi krajmi a s inými právnickými a fyzickými osobami. </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Majetkom obce sú veci vo vlastníctve obce a majetkové práva obce. Majetok obce slúži na plnenie úloh obce, má sa zveľaďovať a zhodnocovať a vo svojej celkovej hodnote zásadne nezmenšený zachovať. Darovanie nehnuteľného majetku obce je neprípustné. Majetok obce možno použiť na verejné účely, na podnikateľskú činnosť a na výkon samosprávy obce. Zásady hospodárenia s majetkom obce určuje obecné zastupiteľstvo. Obec môže zveriť svoj majetok do správy rozpočtovej organizácii, ktorú zriadila podľa zákona o rozpočtových pravidlách verejnej správy. Obec môže vložiť svoj majetok ako vklad do obchodnej spoločnosti alebo môže zo svojho majetku založiť právnickú osobu. Obec môže upustiť od vymáhania majetkových práv, ak dôvody pre trvalé alebo dočasné upustenie určí v zásadách hospodárenia s majetkom obce.</w:t>
      </w: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Podiely na daniach v správe štátu upravuje zákon č. 564/2004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rozpočtovom určení výnosu dane z príjmov územnej samospráve a o zmene a doplnení niektorých zákonov.</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Dotácie na úhradu nákladov preneseného výkonu štátnej správy sa zabezpečujú prostredníctvom správcu kapitoly štátneho rozpočtu, do ktorého vecnej pôsobnosti patrí výkon štátnej správy, ktorý sa preniesol na obec. Poskytujú sa na základe zákona č. 597/2003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financovaní základných škôl a školských zariadení. Do prijatia prostriedkov štátneho rozpočtu obcou na úhradu nákladov preneseného výkonu štátnej správy môže obec použiť na </w:t>
      </w:r>
      <w:r w:rsidRPr="007E62AC">
        <w:rPr>
          <w:rFonts w:ascii="Times New Roman" w:hAnsi="Times New Roman" w:cs="Times New Roman"/>
          <w:sz w:val="24"/>
          <w:szCs w:val="24"/>
        </w:rPr>
        <w:lastRenderedPageBreak/>
        <w:t>ich úhradu vlastné príjmy. Po prijatí prostriedkov ŠR obec zúčtuje prostriedky v prospech svojho rozpočtu.</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Ďalšie dotácie v súlade so zákonom o štátnom rozpočte na príslušný rozpočtový rok sa zabezpečujú prostredníctvom Ministerstva financií SR alebo správcu rozpočtovej kapitoly ŠR, do ktorého vecnej pôsobnosti patrí činnosť, ktorá sa má financovať.</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 xml:space="preserve">Obec, ako subjekt verejnej správy zadefinovaný v § 3 zákona č. 523/2004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xml:space="preserve">. o rozpočtových pravidlách verejnej správy v znení neskorších predpisov, je právnickou osobou zapísanou v registri organizácií vedenom Štatistickým úradom SR podľa zákona č. 540/2001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štátnej štatistike.</w:t>
      </w:r>
      <w:r w:rsidRPr="007E62AC">
        <w:rPr>
          <w:rFonts w:ascii="Times New Roman" w:hAnsi="Times New Roman" w:cs="Times New Roman"/>
          <w:sz w:val="24"/>
          <w:szCs w:val="24"/>
        </w:rPr>
        <w:tab/>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Všeobecnou legislatívnou normou upravujúcou účtovníctvo vrátane účtovnej závierky rozpočtových organizácií a obcí je zákon o účtovníctve v znení neskorších predpisov. V zmysle tohto zákona účtujú rozpočtové organizácie a obce v sústave podvojného účtovníctva.</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Účtovnú závierku vo všeobecnosti upravuje zákon o účtovníctve v znení neskorších predpisov a definuje ju ako štruktúrovanú prezentáciu skutočností, ktoré sú predmetom účtovníctva, poskytovanú osobám, ktoré tieto informácie vyžadujú, pričom účtovná závierka tvorí jeden celok pozostávajúci zo všeobecných náležitostí a z jednotlivých súčastí – súvahy, výkazu ziskov a strát, poznámok.</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Cieľom účtovnej závierky je poskytnúť verný a pravdivý obraz o účtovnej závierke. Informácie v účtovnej závierke sú užitočné, ak sú posudzované z hľadiska významnosti, zrozumiteľné, porovnateľné a spoľahlivé.</w:t>
      </w:r>
    </w:p>
    <w:p w:rsidR="00EB20D9" w:rsidRPr="007E62AC"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Zákon o účtovníctve v znení neskorších predpisov stanovuje povinnosť overenia individuálnej účtovnej závierky a vyhotovenie výročnej správy, ktorej súlad s účtovnou závierkou musí byť tiež overený audítorom. Pre obce to ustanovuje aj § 9 zákona č. 369/1990 Zb. o obecnom zriadení v znení neskorších doplnkov.</w:t>
      </w:r>
    </w:p>
    <w:p w:rsidR="00EB20D9" w:rsidRDefault="00EB20D9" w:rsidP="00EB20D9">
      <w:pPr>
        <w:pStyle w:val="Zkladntext"/>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Účtovná závierka predstavuje kontinuálny proces činností, ktorých výsledkom je zostavenie účtovných výkazov, vypracovanie poznámok a následné predloženie účtovnej závierky ako celku vrátane všeobecných náležitostí na určené miesta predkladania. Z hľadiska charakteru ich môžeme rozčleniť na účtovnú závierku pozostávajúcu z prípravných prác,  uzatvorenia účtovných kníh a zostavenie účtovnej závierky.</w:t>
      </w:r>
    </w:p>
    <w:p w:rsidR="00EB20D9" w:rsidRDefault="00EB20D9" w:rsidP="00EB20D9">
      <w:pPr>
        <w:pStyle w:val="Zkladntext"/>
        <w:spacing w:line="360" w:lineRule="auto"/>
        <w:jc w:val="both"/>
        <w:rPr>
          <w:rFonts w:ascii="Times New Roman" w:hAnsi="Times New Roman" w:cs="Times New Roman"/>
          <w:sz w:val="24"/>
          <w:szCs w:val="24"/>
        </w:rPr>
      </w:pPr>
    </w:p>
    <w:p w:rsidR="00EB20D9" w:rsidRPr="007E62AC" w:rsidRDefault="00EB20D9" w:rsidP="00EB20D9">
      <w:pPr>
        <w:pStyle w:val="Zkladntext"/>
        <w:spacing w:line="360" w:lineRule="auto"/>
        <w:jc w:val="both"/>
        <w:rPr>
          <w:rFonts w:ascii="Times New Roman" w:hAnsi="Times New Roman" w:cs="Times New Roman"/>
          <w:sz w:val="24"/>
          <w:szCs w:val="24"/>
        </w:rPr>
      </w:pP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Prípravné práce sa  uskutočnili pred uzavretím účtovných kníh a zahŕňali tieto okruhy činností:</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inventarizáciu, </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bilančnej kontinuity,</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nadväznosti analytických účtov a analytickej evidencie na syntetické účty,</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zaúčtovanie účtovných prípadov na účtoch, ktoré nesmú mať konečný zostatok,</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účtu výsledku hospodárenia,</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kontrola zaúčtovania odpisov,</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doúčtovanie účtovných prípadov bežného účtovného obdobia,</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kontrolu formálnej správnosti účtovných zápisov.</w:t>
      </w:r>
    </w:p>
    <w:p w:rsidR="00EB20D9" w:rsidRPr="007E62AC" w:rsidRDefault="00EB20D9" w:rsidP="00EB20D9">
      <w:pPr>
        <w:pStyle w:val="Zkladntext"/>
        <w:spacing w:line="360" w:lineRule="auto"/>
        <w:rPr>
          <w:rFonts w:ascii="Times New Roman" w:hAnsi="Times New Roman" w:cs="Times New Roman"/>
          <w:sz w:val="24"/>
          <w:szCs w:val="24"/>
        </w:rPr>
      </w:pPr>
    </w:p>
    <w:p w:rsidR="00EB20D9" w:rsidRPr="007E62AC" w:rsidRDefault="00EB20D9" w:rsidP="00EB20D9">
      <w:pPr>
        <w:pStyle w:val="Zkladntext"/>
        <w:spacing w:line="360" w:lineRule="auto"/>
        <w:rPr>
          <w:rFonts w:ascii="Times New Roman" w:hAnsi="Times New Roman" w:cs="Times New Roman"/>
          <w:sz w:val="24"/>
          <w:szCs w:val="24"/>
        </w:rPr>
      </w:pPr>
      <w:r w:rsidRPr="007E62AC">
        <w:rPr>
          <w:rFonts w:ascii="Times New Roman" w:hAnsi="Times New Roman" w:cs="Times New Roman"/>
          <w:sz w:val="24"/>
          <w:szCs w:val="24"/>
        </w:rPr>
        <w:t>Pri uzatváraní účtovných kníh obec postupuje nasledovne:</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zisťujú sa obraty jednotlivých účtov,</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zisťujú sa konečné stavy účtov prostriedkov a zdrojov rozpočtového hospodárenia, </w:t>
      </w:r>
    </w:p>
    <w:p w:rsidR="00EB20D9" w:rsidRPr="007E62AC" w:rsidRDefault="00EB20D9" w:rsidP="00EB20D9">
      <w:pPr>
        <w:pStyle w:val="Zkladntext"/>
        <w:numPr>
          <w:ilvl w:val="0"/>
          <w:numId w:val="4"/>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zisťuje sa účtovný výsledok hospodárenia za účtovné obdobie</w:t>
      </w:r>
    </w:p>
    <w:p w:rsidR="00EB20D9" w:rsidRPr="0017378E" w:rsidRDefault="00EB20D9" w:rsidP="00EB20D9">
      <w:pPr>
        <w:pStyle w:val="Zkladntext"/>
        <w:rPr>
          <w:rFonts w:ascii="Times New Roman" w:hAnsi="Times New Roman" w:cs="Times New Roman"/>
          <w:sz w:val="26"/>
          <w:szCs w:val="26"/>
        </w:rPr>
      </w:pPr>
    </w:p>
    <w:p w:rsidR="00EB20D9" w:rsidRPr="007E62AC" w:rsidRDefault="00EB20D9" w:rsidP="00EB20D9">
      <w:pPr>
        <w:pStyle w:val="Zkladntext"/>
        <w:rPr>
          <w:rFonts w:ascii="Times New Roman" w:hAnsi="Times New Roman" w:cs="Times New Roman"/>
          <w:sz w:val="24"/>
          <w:szCs w:val="24"/>
        </w:rPr>
      </w:pPr>
      <w:r w:rsidRPr="007E62AC">
        <w:rPr>
          <w:rFonts w:ascii="Times New Roman" w:hAnsi="Times New Roman" w:cs="Times New Roman"/>
          <w:sz w:val="24"/>
          <w:szCs w:val="24"/>
        </w:rPr>
        <w:t xml:space="preserve">Obec Ďurkov  </w:t>
      </w:r>
      <w:bookmarkStart w:id="0" w:name="_GoBack"/>
      <w:bookmarkEnd w:id="0"/>
      <w:r w:rsidRPr="007E62AC">
        <w:rPr>
          <w:rFonts w:ascii="Times New Roman" w:hAnsi="Times New Roman" w:cs="Times New Roman"/>
          <w:sz w:val="24"/>
          <w:szCs w:val="24"/>
        </w:rPr>
        <w:t xml:space="preserve"> od 1.1.2009 účtovala v mene euro.</w:t>
      </w:r>
    </w:p>
    <w:p w:rsidR="00EB20D9" w:rsidRPr="0017378E" w:rsidRDefault="00EB20D9" w:rsidP="00EB20D9">
      <w:pPr>
        <w:rPr>
          <w:rFonts w:ascii="Times New Roman" w:hAnsi="Times New Roman" w:cs="Times New Roman"/>
          <w:b/>
        </w:rPr>
      </w:pPr>
    </w:p>
    <w:p w:rsidR="00EB20D9" w:rsidRPr="00D41130" w:rsidRDefault="00EB20D9" w:rsidP="00EB20D9">
      <w:pPr>
        <w:pStyle w:val="Nadpis2"/>
        <w:numPr>
          <w:ilvl w:val="0"/>
          <w:numId w:val="0"/>
        </w:numPr>
        <w:rPr>
          <w:rFonts w:ascii="Times New Roman" w:hAnsi="Times New Roman" w:cs="Times New Roman"/>
          <w:i w:val="0"/>
        </w:rPr>
      </w:pPr>
      <w:r w:rsidRPr="00D41130">
        <w:rPr>
          <w:rFonts w:ascii="Times New Roman" w:hAnsi="Times New Roman" w:cs="Times New Roman"/>
          <w:i w:val="0"/>
        </w:rPr>
        <w:t>Financovanie obce, majetok obce, rozpočet obce</w:t>
      </w:r>
    </w:p>
    <w:p w:rsidR="00EB20D9" w:rsidRPr="007E62AC" w:rsidRDefault="00EB20D9" w:rsidP="00EB20D9">
      <w:pPr>
        <w:spacing w:line="360" w:lineRule="auto"/>
        <w:ind w:firstLine="708"/>
        <w:jc w:val="both"/>
        <w:rPr>
          <w:rFonts w:ascii="Times New Roman" w:hAnsi="Times New Roman" w:cs="Times New Roman"/>
          <w:sz w:val="24"/>
          <w:szCs w:val="24"/>
        </w:rPr>
      </w:pPr>
      <w:r w:rsidRPr="007E62AC">
        <w:rPr>
          <w:rFonts w:ascii="Times New Roman" w:hAnsi="Times New Roman" w:cs="Times New Roman"/>
          <w:sz w:val="24"/>
          <w:szCs w:val="24"/>
        </w:rPr>
        <w:t xml:space="preserve">Obec financuje svoje potreby predovšetkým z vlastných príjmov, zo štátnych dotácií, ako aj z ďalších zdrojov. </w:t>
      </w:r>
      <w:r w:rsidRPr="007E62AC">
        <w:rPr>
          <w:rFonts w:ascii="Times New Roman" w:hAnsi="Times New Roman" w:cs="Times New Roman"/>
          <w:iCs/>
          <w:sz w:val="24"/>
          <w:szCs w:val="24"/>
        </w:rPr>
        <w:t>Rozpočet obce na rok 201</w:t>
      </w:r>
      <w:r w:rsidR="00247A69">
        <w:rPr>
          <w:rFonts w:ascii="Times New Roman" w:hAnsi="Times New Roman" w:cs="Times New Roman"/>
          <w:iCs/>
          <w:sz w:val="24"/>
          <w:szCs w:val="24"/>
        </w:rPr>
        <w:t>2</w:t>
      </w:r>
      <w:r w:rsidRPr="007E62AC">
        <w:rPr>
          <w:rFonts w:ascii="Times New Roman" w:hAnsi="Times New Roman" w:cs="Times New Roman"/>
          <w:iCs/>
          <w:sz w:val="24"/>
          <w:szCs w:val="24"/>
        </w:rPr>
        <w:t xml:space="preserve"> </w:t>
      </w:r>
      <w:r w:rsidRPr="007E62AC">
        <w:rPr>
          <w:rFonts w:ascii="Times New Roman" w:hAnsi="Times New Roman" w:cs="Times New Roman"/>
          <w:sz w:val="24"/>
          <w:szCs w:val="24"/>
        </w:rPr>
        <w:t>schválilo Obecné zastupiteľstvo v Ďurkove  dňa   15.12.201</w:t>
      </w:r>
      <w:r w:rsidR="00247A69">
        <w:rPr>
          <w:rFonts w:ascii="Times New Roman" w:hAnsi="Times New Roman" w:cs="Times New Roman"/>
          <w:sz w:val="24"/>
          <w:szCs w:val="24"/>
        </w:rPr>
        <w:t>2</w:t>
      </w:r>
      <w:r w:rsidRPr="007E62AC">
        <w:rPr>
          <w:rFonts w:ascii="Times New Roman" w:hAnsi="Times New Roman" w:cs="Times New Roman"/>
          <w:sz w:val="24"/>
          <w:szCs w:val="24"/>
        </w:rPr>
        <w:t xml:space="preserve"> </w:t>
      </w:r>
      <w:proofErr w:type="spellStart"/>
      <w:r w:rsidRPr="007E62AC">
        <w:rPr>
          <w:rFonts w:ascii="Times New Roman" w:hAnsi="Times New Roman" w:cs="Times New Roman"/>
          <w:sz w:val="24"/>
          <w:szCs w:val="24"/>
        </w:rPr>
        <w:t>č.uz</w:t>
      </w:r>
      <w:proofErr w:type="spellEnd"/>
      <w:r w:rsidRPr="007E62AC">
        <w:rPr>
          <w:rFonts w:ascii="Times New Roman" w:hAnsi="Times New Roman" w:cs="Times New Roman"/>
          <w:sz w:val="24"/>
          <w:szCs w:val="24"/>
        </w:rPr>
        <w:t>.</w:t>
      </w:r>
      <w:r>
        <w:rPr>
          <w:rFonts w:ascii="Times New Roman" w:hAnsi="Times New Roman" w:cs="Times New Roman"/>
          <w:sz w:val="24"/>
          <w:szCs w:val="24"/>
        </w:rPr>
        <w:t xml:space="preserve"> </w:t>
      </w:r>
      <w:r w:rsidRPr="007E62AC">
        <w:rPr>
          <w:rFonts w:ascii="Times New Roman" w:hAnsi="Times New Roman" w:cs="Times New Roman"/>
          <w:sz w:val="24"/>
          <w:szCs w:val="24"/>
        </w:rPr>
        <w:t>58/2011</w:t>
      </w:r>
    </w:p>
    <w:p w:rsidR="00EB20D9" w:rsidRDefault="00EB20D9" w:rsidP="00EB20D9">
      <w:pPr>
        <w:jc w:val="both"/>
      </w:pPr>
    </w:p>
    <w:p w:rsidR="00EB20D9" w:rsidRPr="007E62AC" w:rsidRDefault="00EB20D9" w:rsidP="00EB20D9">
      <w:pPr>
        <w:jc w:val="both"/>
        <w:rPr>
          <w:rFonts w:ascii="Times New Roman" w:hAnsi="Times New Roman" w:cs="Times New Roman"/>
          <w:b/>
        </w:rPr>
      </w:pPr>
      <w:r w:rsidRPr="007E62AC">
        <w:rPr>
          <w:rFonts w:ascii="Times New Roman" w:hAnsi="Times New Roman" w:cs="Times New Roman"/>
          <w:b/>
        </w:rPr>
        <w:t>Príjmy obce k 31.12. 201</w:t>
      </w:r>
      <w:r w:rsidR="00247A69">
        <w:rPr>
          <w:rFonts w:ascii="Times New Roman" w:hAnsi="Times New Roman" w:cs="Times New Roman"/>
          <w:b/>
        </w:rPr>
        <w:t>2</w:t>
      </w:r>
      <w:r w:rsidRPr="007E62AC">
        <w:rPr>
          <w:rFonts w:ascii="Times New Roman" w:hAnsi="Times New Roman" w:cs="Times New Roman"/>
          <w:b/>
        </w:rPr>
        <w:t xml:space="preserve"> v €</w:t>
      </w:r>
    </w:p>
    <w:tbl>
      <w:tblPr>
        <w:tblW w:w="0" w:type="auto"/>
        <w:tblInd w:w="61" w:type="dxa"/>
        <w:tblLayout w:type="fixed"/>
        <w:tblCellMar>
          <w:left w:w="70" w:type="dxa"/>
          <w:right w:w="70" w:type="dxa"/>
        </w:tblCellMar>
        <w:tblLook w:val="0000"/>
      </w:tblPr>
      <w:tblGrid>
        <w:gridCol w:w="719"/>
        <w:gridCol w:w="2976"/>
        <w:gridCol w:w="1417"/>
        <w:gridCol w:w="1418"/>
        <w:gridCol w:w="2410"/>
      </w:tblGrid>
      <w:tr w:rsidR="00EB20D9" w:rsidRPr="007E62AC" w:rsidTr="00247A69">
        <w:trPr>
          <w:cantSplit/>
        </w:trPr>
        <w:tc>
          <w:tcPr>
            <w:tcW w:w="719" w:type="dxa"/>
            <w:shd w:val="clear" w:color="auto" w:fill="99CCFF"/>
          </w:tcPr>
          <w:p w:rsidR="00EB20D9" w:rsidRPr="007E62AC" w:rsidRDefault="00EB20D9" w:rsidP="00247A69">
            <w:pPr>
              <w:jc w:val="both"/>
              <w:rPr>
                <w:rFonts w:ascii="Times New Roman" w:hAnsi="Times New Roman" w:cs="Times New Roman"/>
                <w:sz w:val="20"/>
              </w:rPr>
            </w:pPr>
            <w:proofErr w:type="spellStart"/>
            <w:r w:rsidRPr="007E62AC">
              <w:rPr>
                <w:rFonts w:ascii="Times New Roman" w:hAnsi="Times New Roman" w:cs="Times New Roman"/>
                <w:sz w:val="20"/>
              </w:rPr>
              <w:t>Por.č</w:t>
            </w:r>
            <w:proofErr w:type="spellEnd"/>
            <w:r w:rsidRPr="007E62AC">
              <w:rPr>
                <w:rFonts w:ascii="Times New Roman" w:hAnsi="Times New Roman" w:cs="Times New Roman"/>
                <w:sz w:val="20"/>
              </w:rPr>
              <w:t>.</w:t>
            </w:r>
          </w:p>
        </w:tc>
        <w:tc>
          <w:tcPr>
            <w:tcW w:w="2976" w:type="dxa"/>
            <w:shd w:val="clear" w:color="auto" w:fill="99CCFF"/>
          </w:tcPr>
          <w:p w:rsidR="00EB20D9" w:rsidRPr="007E62AC" w:rsidRDefault="00EB20D9" w:rsidP="00247A69">
            <w:pPr>
              <w:jc w:val="both"/>
              <w:rPr>
                <w:rFonts w:ascii="Times New Roman" w:hAnsi="Times New Roman" w:cs="Times New Roman"/>
                <w:sz w:val="20"/>
              </w:rPr>
            </w:pPr>
            <w:r w:rsidRPr="007E62AC">
              <w:rPr>
                <w:rFonts w:ascii="Times New Roman" w:hAnsi="Times New Roman" w:cs="Times New Roman"/>
                <w:sz w:val="20"/>
              </w:rPr>
              <w:t>Názov</w:t>
            </w:r>
          </w:p>
        </w:tc>
        <w:tc>
          <w:tcPr>
            <w:tcW w:w="1417" w:type="dxa"/>
            <w:shd w:val="clear" w:color="auto" w:fill="99CCFF"/>
          </w:tcPr>
          <w:p w:rsidR="00EB20D9" w:rsidRPr="007E62AC" w:rsidRDefault="00EB20D9" w:rsidP="00D1384B">
            <w:pPr>
              <w:jc w:val="center"/>
              <w:rPr>
                <w:rFonts w:ascii="Times New Roman" w:hAnsi="Times New Roman" w:cs="Times New Roman"/>
                <w:sz w:val="20"/>
              </w:rPr>
            </w:pPr>
            <w:r w:rsidRPr="007E62AC">
              <w:rPr>
                <w:rFonts w:ascii="Times New Roman" w:hAnsi="Times New Roman" w:cs="Times New Roman"/>
                <w:sz w:val="20"/>
              </w:rPr>
              <w:t xml:space="preserve">Schválený </w:t>
            </w:r>
            <w:r w:rsidR="00D1384B">
              <w:rPr>
                <w:rFonts w:ascii="Times New Roman" w:hAnsi="Times New Roman" w:cs="Times New Roman"/>
                <w:sz w:val="20"/>
              </w:rPr>
              <w:t xml:space="preserve">       </w:t>
            </w:r>
            <w:r w:rsidRPr="007E62AC">
              <w:rPr>
                <w:rFonts w:ascii="Times New Roman" w:hAnsi="Times New Roman" w:cs="Times New Roman"/>
                <w:sz w:val="20"/>
              </w:rPr>
              <w:t>rozpočet</w:t>
            </w:r>
          </w:p>
        </w:tc>
        <w:tc>
          <w:tcPr>
            <w:tcW w:w="1418" w:type="dxa"/>
            <w:shd w:val="clear" w:color="auto" w:fill="99CCFF"/>
          </w:tcPr>
          <w:p w:rsidR="00EB20D9" w:rsidRPr="007E62AC" w:rsidRDefault="00681091" w:rsidP="00681091">
            <w:pPr>
              <w:jc w:val="right"/>
              <w:rPr>
                <w:rFonts w:ascii="Times New Roman" w:hAnsi="Times New Roman" w:cs="Times New Roman"/>
                <w:sz w:val="20"/>
              </w:rPr>
            </w:pPr>
            <w:r>
              <w:rPr>
                <w:rFonts w:ascii="Times New Roman" w:hAnsi="Times New Roman" w:cs="Times New Roman"/>
                <w:sz w:val="20"/>
              </w:rPr>
              <w:t xml:space="preserve">       </w:t>
            </w:r>
            <w:r w:rsidR="00EB20D9" w:rsidRPr="007E62AC">
              <w:rPr>
                <w:rFonts w:ascii="Times New Roman" w:hAnsi="Times New Roman" w:cs="Times New Roman"/>
                <w:sz w:val="20"/>
              </w:rPr>
              <w:t xml:space="preserve">Upravený     </w:t>
            </w:r>
            <w:r>
              <w:rPr>
                <w:rFonts w:ascii="Times New Roman" w:hAnsi="Times New Roman" w:cs="Times New Roman"/>
                <w:sz w:val="20"/>
              </w:rPr>
              <w:t xml:space="preserve">   </w:t>
            </w:r>
            <w:r w:rsidR="00EB20D9" w:rsidRPr="007E62AC">
              <w:rPr>
                <w:rFonts w:ascii="Times New Roman" w:hAnsi="Times New Roman" w:cs="Times New Roman"/>
                <w:sz w:val="20"/>
              </w:rPr>
              <w:t>rozpočet</w:t>
            </w:r>
          </w:p>
        </w:tc>
        <w:tc>
          <w:tcPr>
            <w:tcW w:w="2410" w:type="dxa"/>
            <w:shd w:val="clear" w:color="auto" w:fill="99CCFF"/>
          </w:tcPr>
          <w:p w:rsidR="00EB20D9" w:rsidRPr="007E62AC" w:rsidRDefault="00EB20D9" w:rsidP="00247A69">
            <w:pPr>
              <w:jc w:val="both"/>
              <w:rPr>
                <w:rFonts w:ascii="Times New Roman" w:hAnsi="Times New Roman" w:cs="Times New Roman"/>
                <w:sz w:val="20"/>
              </w:rPr>
            </w:pPr>
            <w:r w:rsidRPr="007E62AC">
              <w:rPr>
                <w:rFonts w:ascii="Times New Roman" w:hAnsi="Times New Roman" w:cs="Times New Roman"/>
                <w:sz w:val="20"/>
              </w:rPr>
              <w:t xml:space="preserve">                         Skutočnosť</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1</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 xml:space="preserve">Dotácie a granty              </w:t>
            </w:r>
          </w:p>
        </w:tc>
        <w:tc>
          <w:tcPr>
            <w:tcW w:w="1417" w:type="dxa"/>
          </w:tcPr>
          <w:p w:rsidR="00EB20D9" w:rsidRPr="007E62AC" w:rsidRDefault="00681091" w:rsidP="00681091">
            <w:pPr>
              <w:jc w:val="right"/>
              <w:rPr>
                <w:rFonts w:ascii="Times New Roman" w:hAnsi="Times New Roman" w:cs="Times New Roman"/>
              </w:rPr>
            </w:pPr>
            <w:r>
              <w:rPr>
                <w:rFonts w:ascii="Times New Roman" w:hAnsi="Times New Roman" w:cs="Times New Roman"/>
              </w:rPr>
              <w:t>427 628</w:t>
            </w:r>
          </w:p>
        </w:tc>
        <w:tc>
          <w:tcPr>
            <w:tcW w:w="1418" w:type="dxa"/>
          </w:tcPr>
          <w:p w:rsidR="00EB20D9" w:rsidRPr="007E62AC" w:rsidRDefault="00EB20D9" w:rsidP="00D1384B">
            <w:pPr>
              <w:jc w:val="right"/>
              <w:rPr>
                <w:rFonts w:ascii="Times New Roman" w:hAnsi="Times New Roman" w:cs="Times New Roman"/>
              </w:rPr>
            </w:pPr>
            <w:r w:rsidRPr="007E62AC">
              <w:rPr>
                <w:rFonts w:ascii="Times New Roman" w:hAnsi="Times New Roman" w:cs="Times New Roman"/>
              </w:rPr>
              <w:t xml:space="preserve">        </w:t>
            </w:r>
            <w:r w:rsidR="00681091">
              <w:rPr>
                <w:rFonts w:ascii="Times New Roman" w:hAnsi="Times New Roman" w:cs="Times New Roman"/>
              </w:rPr>
              <w:t>45</w:t>
            </w:r>
            <w:r w:rsidR="00D1384B">
              <w:rPr>
                <w:rFonts w:ascii="Times New Roman" w:hAnsi="Times New Roman" w:cs="Times New Roman"/>
              </w:rPr>
              <w:t>5 522</w:t>
            </w:r>
          </w:p>
        </w:tc>
        <w:tc>
          <w:tcPr>
            <w:tcW w:w="2410" w:type="dxa"/>
          </w:tcPr>
          <w:p w:rsidR="00EB20D9" w:rsidRPr="007E62AC" w:rsidRDefault="00D1384B" w:rsidP="00B031AF">
            <w:pPr>
              <w:jc w:val="right"/>
              <w:rPr>
                <w:rFonts w:ascii="Times New Roman" w:hAnsi="Times New Roman" w:cs="Times New Roman"/>
              </w:rPr>
            </w:pPr>
            <w:r>
              <w:rPr>
                <w:rFonts w:ascii="Times New Roman" w:hAnsi="Times New Roman" w:cs="Times New Roman"/>
              </w:rPr>
              <w:t xml:space="preserve">453 </w:t>
            </w:r>
            <w:r w:rsidR="00B031AF">
              <w:rPr>
                <w:rFonts w:ascii="Times New Roman" w:hAnsi="Times New Roman" w:cs="Times New Roman"/>
              </w:rPr>
              <w:t>9</w:t>
            </w:r>
            <w:r>
              <w:rPr>
                <w:rFonts w:ascii="Times New Roman" w:hAnsi="Times New Roman" w:cs="Times New Roman"/>
              </w:rPr>
              <w:t>74</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2</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Daňové</w:t>
            </w:r>
          </w:p>
        </w:tc>
        <w:tc>
          <w:tcPr>
            <w:tcW w:w="1417"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331 030</w:t>
            </w:r>
          </w:p>
        </w:tc>
        <w:tc>
          <w:tcPr>
            <w:tcW w:w="1418"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331 227</w:t>
            </w:r>
          </w:p>
        </w:tc>
        <w:tc>
          <w:tcPr>
            <w:tcW w:w="2410"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328 174</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3</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Nedaňové</w:t>
            </w:r>
          </w:p>
        </w:tc>
        <w:tc>
          <w:tcPr>
            <w:tcW w:w="1417" w:type="dxa"/>
          </w:tcPr>
          <w:p w:rsidR="00EB20D9" w:rsidRPr="007E62AC" w:rsidRDefault="00D1384B" w:rsidP="00247A69">
            <w:pPr>
              <w:jc w:val="right"/>
              <w:rPr>
                <w:rFonts w:ascii="Times New Roman" w:hAnsi="Times New Roman" w:cs="Times New Roman"/>
              </w:rPr>
            </w:pPr>
            <w:r>
              <w:rPr>
                <w:rFonts w:ascii="Times New Roman" w:hAnsi="Times New Roman" w:cs="Times New Roman"/>
              </w:rPr>
              <w:t>62 207</w:t>
            </w:r>
          </w:p>
        </w:tc>
        <w:tc>
          <w:tcPr>
            <w:tcW w:w="1418" w:type="dxa"/>
          </w:tcPr>
          <w:p w:rsidR="00EB20D9" w:rsidRPr="007E62AC" w:rsidRDefault="00D1384B" w:rsidP="00D1384B">
            <w:pPr>
              <w:jc w:val="right"/>
              <w:rPr>
                <w:rFonts w:ascii="Times New Roman" w:hAnsi="Times New Roman" w:cs="Times New Roman"/>
              </w:rPr>
            </w:pPr>
            <w:r>
              <w:rPr>
                <w:rFonts w:ascii="Times New Roman" w:hAnsi="Times New Roman" w:cs="Times New Roman"/>
              </w:rPr>
              <w:t>68 476</w:t>
            </w:r>
          </w:p>
        </w:tc>
        <w:tc>
          <w:tcPr>
            <w:tcW w:w="2410" w:type="dxa"/>
          </w:tcPr>
          <w:p w:rsidR="00EB20D9" w:rsidRPr="007E62AC" w:rsidRDefault="00D1384B" w:rsidP="00247A69">
            <w:pPr>
              <w:jc w:val="right"/>
              <w:rPr>
                <w:rFonts w:ascii="Times New Roman" w:hAnsi="Times New Roman" w:cs="Times New Roman"/>
              </w:rPr>
            </w:pPr>
            <w:r>
              <w:rPr>
                <w:rFonts w:ascii="Times New Roman" w:hAnsi="Times New Roman" w:cs="Times New Roman"/>
              </w:rPr>
              <w:t>77 443</w:t>
            </w:r>
          </w:p>
        </w:tc>
      </w:tr>
      <w:tr w:rsidR="00EB20D9" w:rsidRPr="007E62AC" w:rsidTr="00247A69">
        <w:trPr>
          <w:cantSplit/>
        </w:trPr>
        <w:tc>
          <w:tcPr>
            <w:tcW w:w="719"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lastRenderedPageBreak/>
              <w:t>4</w:t>
            </w:r>
          </w:p>
        </w:tc>
        <w:tc>
          <w:tcPr>
            <w:tcW w:w="2976" w:type="dxa"/>
          </w:tcPr>
          <w:p w:rsidR="00EB20D9" w:rsidRPr="007E62AC" w:rsidRDefault="00EB20D9" w:rsidP="00247A69">
            <w:pPr>
              <w:jc w:val="both"/>
              <w:rPr>
                <w:rFonts w:ascii="Times New Roman" w:hAnsi="Times New Roman" w:cs="Times New Roman"/>
              </w:rPr>
            </w:pPr>
            <w:r w:rsidRPr="007E62AC">
              <w:rPr>
                <w:rFonts w:ascii="Times New Roman" w:hAnsi="Times New Roman" w:cs="Times New Roman"/>
              </w:rPr>
              <w:t>Kapitálové príjmy</w:t>
            </w:r>
          </w:p>
        </w:tc>
        <w:tc>
          <w:tcPr>
            <w:tcW w:w="1417"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364 392</w:t>
            </w:r>
          </w:p>
        </w:tc>
        <w:tc>
          <w:tcPr>
            <w:tcW w:w="1418"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373 248</w:t>
            </w:r>
          </w:p>
        </w:tc>
        <w:tc>
          <w:tcPr>
            <w:tcW w:w="2410" w:type="dxa"/>
          </w:tcPr>
          <w:p w:rsidR="00EB20D9" w:rsidRPr="007E62AC" w:rsidRDefault="00D1384B" w:rsidP="00247A69">
            <w:pPr>
              <w:jc w:val="right"/>
              <w:rPr>
                <w:rFonts w:ascii="Times New Roman" w:hAnsi="Times New Roman" w:cs="Times New Roman"/>
              </w:rPr>
            </w:pPr>
            <w:r>
              <w:rPr>
                <w:rFonts w:ascii="Times New Roman" w:hAnsi="Times New Roman" w:cs="Times New Roman"/>
              </w:rPr>
              <w:t>218 793</w:t>
            </w:r>
          </w:p>
        </w:tc>
      </w:tr>
      <w:tr w:rsidR="00EB20D9" w:rsidRPr="007E62AC" w:rsidTr="00247A69">
        <w:trPr>
          <w:cantSplit/>
        </w:trPr>
        <w:tc>
          <w:tcPr>
            <w:tcW w:w="719" w:type="dxa"/>
          </w:tcPr>
          <w:p w:rsidR="00EB20D9" w:rsidRPr="007E62AC" w:rsidRDefault="00EB20D9" w:rsidP="00247A69">
            <w:pPr>
              <w:pStyle w:val="Nadpis1"/>
              <w:numPr>
                <w:ilvl w:val="0"/>
                <w:numId w:val="2"/>
              </w:numPr>
              <w:rPr>
                <w:b w:val="0"/>
              </w:rPr>
            </w:pPr>
            <w:r w:rsidRPr="007E62AC">
              <w:rPr>
                <w:b w:val="0"/>
              </w:rPr>
              <w:t>5</w:t>
            </w:r>
          </w:p>
        </w:tc>
        <w:tc>
          <w:tcPr>
            <w:tcW w:w="2976" w:type="dxa"/>
          </w:tcPr>
          <w:p w:rsidR="00EB20D9" w:rsidRPr="007E62AC" w:rsidRDefault="00EB20D9" w:rsidP="00247A69">
            <w:pPr>
              <w:pStyle w:val="Nadpis1"/>
              <w:numPr>
                <w:ilvl w:val="0"/>
                <w:numId w:val="2"/>
              </w:numPr>
              <w:rPr>
                <w:b w:val="0"/>
                <w:bCs w:val="0"/>
              </w:rPr>
            </w:pPr>
            <w:r w:rsidRPr="007E62AC">
              <w:rPr>
                <w:b w:val="0"/>
                <w:bCs w:val="0"/>
              </w:rPr>
              <w:t>Finančné operácie</w:t>
            </w:r>
          </w:p>
        </w:tc>
        <w:tc>
          <w:tcPr>
            <w:tcW w:w="1417" w:type="dxa"/>
          </w:tcPr>
          <w:p w:rsidR="00EB20D9" w:rsidRPr="007E62AC" w:rsidRDefault="00EB20D9" w:rsidP="00247A69">
            <w:pPr>
              <w:jc w:val="right"/>
              <w:rPr>
                <w:rFonts w:ascii="Times New Roman" w:hAnsi="Times New Roman" w:cs="Times New Roman"/>
              </w:rPr>
            </w:pPr>
            <w:r w:rsidRPr="007E62AC">
              <w:rPr>
                <w:rFonts w:ascii="Times New Roman" w:hAnsi="Times New Roman" w:cs="Times New Roman"/>
              </w:rPr>
              <w:t>0</w:t>
            </w:r>
          </w:p>
        </w:tc>
        <w:tc>
          <w:tcPr>
            <w:tcW w:w="1418" w:type="dxa"/>
          </w:tcPr>
          <w:p w:rsidR="00EB20D9" w:rsidRPr="007E62AC" w:rsidRDefault="00D1384B" w:rsidP="00247A69">
            <w:pPr>
              <w:jc w:val="right"/>
              <w:rPr>
                <w:rFonts w:ascii="Times New Roman" w:hAnsi="Times New Roman" w:cs="Times New Roman"/>
              </w:rPr>
            </w:pPr>
            <w:r>
              <w:rPr>
                <w:rFonts w:ascii="Times New Roman" w:hAnsi="Times New Roman" w:cs="Times New Roman"/>
              </w:rPr>
              <w:t>4 443</w:t>
            </w:r>
          </w:p>
        </w:tc>
        <w:tc>
          <w:tcPr>
            <w:tcW w:w="2410" w:type="dxa"/>
          </w:tcPr>
          <w:p w:rsidR="00EB20D9" w:rsidRPr="007E62AC" w:rsidRDefault="00D1384B" w:rsidP="00247A69">
            <w:pPr>
              <w:jc w:val="right"/>
              <w:rPr>
                <w:rFonts w:ascii="Times New Roman" w:hAnsi="Times New Roman" w:cs="Times New Roman"/>
              </w:rPr>
            </w:pPr>
            <w:r>
              <w:rPr>
                <w:rFonts w:ascii="Times New Roman" w:hAnsi="Times New Roman" w:cs="Times New Roman"/>
              </w:rPr>
              <w:t>32 350</w:t>
            </w:r>
          </w:p>
        </w:tc>
      </w:tr>
      <w:tr w:rsidR="00EB20D9" w:rsidRPr="007E62AC" w:rsidTr="00247A69">
        <w:trPr>
          <w:cantSplit/>
        </w:trPr>
        <w:tc>
          <w:tcPr>
            <w:tcW w:w="719" w:type="dxa"/>
          </w:tcPr>
          <w:p w:rsidR="00EB20D9" w:rsidRPr="007E62AC" w:rsidRDefault="00EB20D9" w:rsidP="00247A69">
            <w:pPr>
              <w:pStyle w:val="Nadpis1"/>
              <w:numPr>
                <w:ilvl w:val="0"/>
                <w:numId w:val="2"/>
              </w:numPr>
              <w:rPr>
                <w:b w:val="0"/>
              </w:rPr>
            </w:pPr>
          </w:p>
        </w:tc>
        <w:tc>
          <w:tcPr>
            <w:tcW w:w="2976" w:type="dxa"/>
          </w:tcPr>
          <w:p w:rsidR="00EB20D9" w:rsidRPr="007E62AC" w:rsidRDefault="00EB20D9" w:rsidP="00B031AF">
            <w:pPr>
              <w:pStyle w:val="Nadpis1"/>
              <w:numPr>
                <w:ilvl w:val="0"/>
                <w:numId w:val="0"/>
              </w:numPr>
              <w:ind w:right="-2054"/>
              <w:rPr>
                <w:b w:val="0"/>
                <w:bCs w:val="0"/>
              </w:rPr>
            </w:pPr>
          </w:p>
        </w:tc>
        <w:tc>
          <w:tcPr>
            <w:tcW w:w="1417" w:type="dxa"/>
          </w:tcPr>
          <w:p w:rsidR="00EB20D9" w:rsidRPr="007E62AC" w:rsidRDefault="00EB20D9" w:rsidP="00247A69">
            <w:pPr>
              <w:jc w:val="right"/>
              <w:rPr>
                <w:rFonts w:ascii="Times New Roman" w:hAnsi="Times New Roman" w:cs="Times New Roman"/>
              </w:rPr>
            </w:pPr>
          </w:p>
        </w:tc>
        <w:tc>
          <w:tcPr>
            <w:tcW w:w="1418" w:type="dxa"/>
          </w:tcPr>
          <w:p w:rsidR="00EB20D9" w:rsidRPr="007E62AC" w:rsidRDefault="00EB20D9" w:rsidP="00247A69">
            <w:pPr>
              <w:jc w:val="right"/>
              <w:rPr>
                <w:rFonts w:ascii="Times New Roman" w:hAnsi="Times New Roman" w:cs="Times New Roman"/>
              </w:rPr>
            </w:pPr>
          </w:p>
        </w:tc>
        <w:tc>
          <w:tcPr>
            <w:tcW w:w="2410" w:type="dxa"/>
          </w:tcPr>
          <w:p w:rsidR="00EB20D9" w:rsidRPr="007E62AC" w:rsidRDefault="00EB20D9" w:rsidP="00B031AF">
            <w:pPr>
              <w:jc w:val="right"/>
              <w:rPr>
                <w:rFonts w:ascii="Times New Roman" w:hAnsi="Times New Roman" w:cs="Times New Roman"/>
              </w:rPr>
            </w:pPr>
          </w:p>
        </w:tc>
      </w:tr>
      <w:tr w:rsidR="00EB20D9" w:rsidRPr="007E62AC" w:rsidTr="00247A69">
        <w:trPr>
          <w:cantSplit/>
        </w:trPr>
        <w:tc>
          <w:tcPr>
            <w:tcW w:w="719" w:type="dxa"/>
            <w:shd w:val="clear" w:color="auto" w:fill="99CCFF"/>
          </w:tcPr>
          <w:p w:rsidR="00EB20D9" w:rsidRPr="007E62AC" w:rsidRDefault="00EB20D9" w:rsidP="00247A69">
            <w:pPr>
              <w:pStyle w:val="Nadpis1"/>
              <w:numPr>
                <w:ilvl w:val="0"/>
                <w:numId w:val="2"/>
              </w:numPr>
            </w:pPr>
          </w:p>
        </w:tc>
        <w:tc>
          <w:tcPr>
            <w:tcW w:w="2976" w:type="dxa"/>
            <w:shd w:val="clear" w:color="auto" w:fill="99CCFF"/>
          </w:tcPr>
          <w:p w:rsidR="00EB20D9" w:rsidRPr="007E62AC" w:rsidRDefault="00EB20D9" w:rsidP="00247A69">
            <w:pPr>
              <w:pStyle w:val="Nadpis1"/>
              <w:numPr>
                <w:ilvl w:val="0"/>
                <w:numId w:val="2"/>
              </w:numPr>
            </w:pPr>
            <w:r w:rsidRPr="007E62AC">
              <w:t xml:space="preserve">Príjmy spolu </w:t>
            </w:r>
          </w:p>
        </w:tc>
        <w:tc>
          <w:tcPr>
            <w:tcW w:w="1417" w:type="dxa"/>
            <w:shd w:val="clear" w:color="auto" w:fill="99CCFF"/>
          </w:tcPr>
          <w:p w:rsidR="00EB20D9" w:rsidRPr="007E62AC" w:rsidRDefault="00D1384B" w:rsidP="00247A69">
            <w:pPr>
              <w:jc w:val="right"/>
              <w:rPr>
                <w:rFonts w:ascii="Times New Roman" w:hAnsi="Times New Roman" w:cs="Times New Roman"/>
                <w:b/>
                <w:bCs/>
              </w:rPr>
            </w:pPr>
            <w:r>
              <w:rPr>
                <w:rFonts w:ascii="Times New Roman" w:hAnsi="Times New Roman" w:cs="Times New Roman"/>
                <w:b/>
                <w:bCs/>
              </w:rPr>
              <w:t>1 185 257</w:t>
            </w:r>
          </w:p>
        </w:tc>
        <w:tc>
          <w:tcPr>
            <w:tcW w:w="1418" w:type="dxa"/>
            <w:shd w:val="clear" w:color="auto" w:fill="99CCFF"/>
          </w:tcPr>
          <w:p w:rsidR="00EB20D9" w:rsidRPr="007E62AC" w:rsidRDefault="00B031AF" w:rsidP="00247A69">
            <w:pPr>
              <w:jc w:val="right"/>
              <w:rPr>
                <w:rFonts w:ascii="Times New Roman" w:hAnsi="Times New Roman" w:cs="Times New Roman"/>
                <w:b/>
                <w:bCs/>
              </w:rPr>
            </w:pPr>
            <w:r>
              <w:rPr>
                <w:rFonts w:ascii="Times New Roman" w:hAnsi="Times New Roman" w:cs="Times New Roman"/>
                <w:b/>
                <w:bCs/>
              </w:rPr>
              <w:t>1 232 916</w:t>
            </w:r>
          </w:p>
        </w:tc>
        <w:tc>
          <w:tcPr>
            <w:tcW w:w="2410" w:type="dxa"/>
            <w:shd w:val="clear" w:color="auto" w:fill="99CCFF"/>
          </w:tcPr>
          <w:p w:rsidR="00EB20D9" w:rsidRPr="007E62AC" w:rsidRDefault="00B031AF" w:rsidP="00247A69">
            <w:pPr>
              <w:jc w:val="right"/>
              <w:rPr>
                <w:rFonts w:ascii="Times New Roman" w:hAnsi="Times New Roman" w:cs="Times New Roman"/>
                <w:b/>
                <w:bCs/>
              </w:rPr>
            </w:pPr>
            <w:r>
              <w:rPr>
                <w:rFonts w:ascii="Times New Roman" w:hAnsi="Times New Roman" w:cs="Times New Roman"/>
                <w:b/>
                <w:bCs/>
              </w:rPr>
              <w:t>1 110 734</w:t>
            </w:r>
          </w:p>
        </w:tc>
      </w:tr>
    </w:tbl>
    <w:p w:rsidR="00EB20D9" w:rsidRDefault="00EB20D9" w:rsidP="00EB20D9">
      <w:pPr>
        <w:jc w:val="both"/>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Komentár: </w:t>
      </w: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1. dotačné príjmy                                                    rok 201</w:t>
      </w:r>
      <w:r w:rsidR="00681091">
        <w:rPr>
          <w:rFonts w:ascii="Times New Roman" w:hAnsi="Times New Roman" w:cs="Times New Roman"/>
          <w:sz w:val="24"/>
          <w:szCs w:val="24"/>
        </w:rPr>
        <w:t>2</w:t>
      </w:r>
    </w:p>
    <w:p w:rsidR="00EB20D9" w:rsidRPr="007E62AC" w:rsidRDefault="00EB20D9" w:rsidP="00B031AF">
      <w:pPr>
        <w:numPr>
          <w:ilvl w:val="0"/>
          <w:numId w:val="7"/>
        </w:numPr>
        <w:tabs>
          <w:tab w:val="clear" w:pos="7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na ZŠ  z  KŠÚ</w:t>
      </w:r>
      <w:r w:rsidRPr="007E62AC">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r>
      <w:r w:rsidR="00B031AF">
        <w:rPr>
          <w:rFonts w:ascii="Times New Roman" w:hAnsi="Times New Roman" w:cs="Times New Roman"/>
          <w:sz w:val="24"/>
          <w:szCs w:val="24"/>
        </w:rPr>
        <w:tab/>
        <w:t>363</w:t>
      </w:r>
      <w:r w:rsidR="008B352D">
        <w:rPr>
          <w:rFonts w:ascii="Times New Roman" w:hAnsi="Times New Roman" w:cs="Times New Roman"/>
          <w:sz w:val="24"/>
          <w:szCs w:val="24"/>
        </w:rPr>
        <w:t> </w:t>
      </w:r>
      <w:r w:rsidR="00B031AF">
        <w:rPr>
          <w:rFonts w:ascii="Times New Roman" w:hAnsi="Times New Roman" w:cs="Times New Roman"/>
          <w:sz w:val="24"/>
          <w:szCs w:val="24"/>
        </w:rPr>
        <w:t>791</w:t>
      </w:r>
      <w:r w:rsidR="008B352D">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na prenes</w:t>
      </w:r>
      <w:r>
        <w:rPr>
          <w:rFonts w:ascii="Times New Roman" w:hAnsi="Times New Roman" w:cs="Times New Roman"/>
          <w:sz w:val="24"/>
          <w:szCs w:val="24"/>
        </w:rPr>
        <w:t xml:space="preserve">ený výkon štátnej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ŽP</w:t>
      </w:r>
      <w:r w:rsidR="00B031AF">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1</w:t>
      </w:r>
      <w:r w:rsidR="008B352D">
        <w:rPr>
          <w:rFonts w:ascii="Times New Roman" w:hAnsi="Times New Roman" w:cs="Times New Roman"/>
          <w:sz w:val="24"/>
          <w:szCs w:val="24"/>
        </w:rPr>
        <w:t> </w:t>
      </w:r>
      <w:r w:rsidR="00B031AF">
        <w:rPr>
          <w:rFonts w:ascii="Times New Roman" w:hAnsi="Times New Roman" w:cs="Times New Roman"/>
          <w:sz w:val="24"/>
          <w:szCs w:val="24"/>
        </w:rPr>
        <w:t>134</w:t>
      </w:r>
      <w:r w:rsidR="008B352D">
        <w:rPr>
          <w:rFonts w:ascii="Times New Roman" w:hAnsi="Times New Roman" w:cs="Times New Roman"/>
          <w:sz w:val="24"/>
          <w:szCs w:val="24"/>
        </w:rPr>
        <w:t xml:space="preserve"> €</w:t>
      </w:r>
      <w:r>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REGOB       </w:t>
      </w:r>
      <w:r>
        <w:rPr>
          <w:rFonts w:ascii="Times New Roman" w:hAnsi="Times New Roman" w:cs="Times New Roman"/>
          <w:sz w:val="24"/>
          <w:szCs w:val="24"/>
        </w:rPr>
        <w:t xml:space="preserve">    </w:t>
      </w:r>
      <w:r>
        <w:rPr>
          <w:rFonts w:ascii="Times New Roman" w:hAnsi="Times New Roman" w:cs="Times New Roman"/>
          <w:sz w:val="24"/>
          <w:szCs w:val="24"/>
        </w:rPr>
        <w:tab/>
      </w:r>
      <w:r w:rsidR="00B031AF">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557</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bežné výdavky z MF SR             </w:t>
      </w:r>
      <w:r>
        <w:rPr>
          <w:rFonts w:ascii="Times New Roman" w:hAnsi="Times New Roman" w:cs="Times New Roman"/>
          <w:sz w:val="24"/>
          <w:szCs w:val="24"/>
        </w:rPr>
        <w:t xml:space="preserve">                     </w:t>
      </w:r>
      <w:r w:rsidR="00247A69">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1</w:t>
      </w:r>
      <w:r w:rsidR="008B352D">
        <w:rPr>
          <w:rFonts w:ascii="Times New Roman" w:hAnsi="Times New Roman" w:cs="Times New Roman"/>
          <w:sz w:val="24"/>
          <w:szCs w:val="24"/>
        </w:rPr>
        <w:t> </w:t>
      </w:r>
      <w:r w:rsidR="00B031AF">
        <w:rPr>
          <w:rFonts w:ascii="Times New Roman" w:hAnsi="Times New Roman" w:cs="Times New Roman"/>
          <w:sz w:val="24"/>
          <w:szCs w:val="24"/>
        </w:rPr>
        <w:t>053</w:t>
      </w:r>
      <w:r w:rsidR="008B352D">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n</w:t>
      </w:r>
      <w:r>
        <w:rPr>
          <w:rFonts w:ascii="Times New Roman" w:hAnsi="Times New Roman" w:cs="Times New Roman"/>
          <w:sz w:val="24"/>
          <w:szCs w:val="24"/>
        </w:rPr>
        <w:t xml:space="preserve">a aktivačné práce </w:t>
      </w:r>
      <w:r w:rsidR="00B031AF">
        <w:rPr>
          <w:rFonts w:ascii="Times New Roman" w:hAnsi="Times New Roman" w:cs="Times New Roman"/>
          <w:sz w:val="24"/>
          <w:szCs w:val="24"/>
        </w:rPr>
        <w:tab/>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26</w:t>
      </w:r>
      <w:r w:rsidR="008B352D">
        <w:rPr>
          <w:rFonts w:ascii="Times New Roman" w:hAnsi="Times New Roman" w:cs="Times New Roman"/>
          <w:sz w:val="24"/>
          <w:szCs w:val="24"/>
        </w:rPr>
        <w:t> </w:t>
      </w:r>
      <w:r w:rsidR="00B031AF">
        <w:rPr>
          <w:rFonts w:ascii="Times New Roman" w:hAnsi="Times New Roman" w:cs="Times New Roman"/>
          <w:sz w:val="24"/>
          <w:szCs w:val="24"/>
        </w:rPr>
        <w:t>975</w:t>
      </w:r>
      <w:r w:rsidR="008B352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247A69">
        <w:rPr>
          <w:rFonts w:ascii="Times New Roman" w:hAnsi="Times New Roman" w:cs="Times New Roman"/>
          <w:sz w:val="24"/>
          <w:szCs w:val="24"/>
        </w:rPr>
        <w:t xml:space="preserve"> </w:t>
      </w:r>
    </w:p>
    <w:p w:rsidR="00EB20D9" w:rsidRPr="007E62AC" w:rsidRDefault="00EB20D9" w:rsidP="00EB20D9">
      <w:pPr>
        <w:numPr>
          <w:ilvl w:val="0"/>
          <w:numId w:val="7"/>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sociálne účely </w:t>
      </w:r>
      <w:r w:rsidR="00B031AF">
        <w:rPr>
          <w:rFonts w:ascii="Times New Roman" w:hAnsi="Times New Roman" w:cs="Times New Roman"/>
          <w:sz w:val="24"/>
          <w:szCs w:val="24"/>
        </w:rPr>
        <w:tab/>
      </w:r>
      <w:r w:rsidR="008B352D">
        <w:rPr>
          <w:rFonts w:ascii="Times New Roman" w:hAnsi="Times New Roman" w:cs="Times New Roman"/>
          <w:sz w:val="24"/>
          <w:szCs w:val="24"/>
        </w:rPr>
        <w:t xml:space="preserve">  </w:t>
      </w:r>
      <w:r w:rsidR="00B031AF">
        <w:rPr>
          <w:rFonts w:ascii="Times New Roman" w:hAnsi="Times New Roman" w:cs="Times New Roman"/>
          <w:sz w:val="24"/>
          <w:szCs w:val="24"/>
        </w:rPr>
        <w:t xml:space="preserve"> 46</w:t>
      </w:r>
      <w:r w:rsidR="008B352D">
        <w:rPr>
          <w:rFonts w:ascii="Times New Roman" w:hAnsi="Times New Roman" w:cs="Times New Roman"/>
          <w:sz w:val="24"/>
          <w:szCs w:val="24"/>
        </w:rPr>
        <w:t> </w:t>
      </w:r>
      <w:r w:rsidR="00B031AF">
        <w:rPr>
          <w:rFonts w:ascii="Times New Roman" w:hAnsi="Times New Roman" w:cs="Times New Roman"/>
          <w:sz w:val="24"/>
          <w:szCs w:val="24"/>
        </w:rPr>
        <w:t>642</w:t>
      </w:r>
      <w:r w:rsidR="008B352D">
        <w:rPr>
          <w:rFonts w:ascii="Times New Roman" w:hAnsi="Times New Roman" w:cs="Times New Roman"/>
          <w:sz w:val="24"/>
          <w:szCs w:val="24"/>
        </w:rPr>
        <w:t xml:space="preserve"> €</w:t>
      </w:r>
      <w:r w:rsidR="00B031AF">
        <w:rPr>
          <w:rFonts w:ascii="Times New Roman" w:hAnsi="Times New Roman" w:cs="Times New Roman"/>
          <w:sz w:val="24"/>
          <w:szCs w:val="24"/>
        </w:rPr>
        <w:tab/>
      </w:r>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00247A69">
        <w:rPr>
          <w:rFonts w:ascii="Times New Roman" w:hAnsi="Times New Roman" w:cs="Times New Roman"/>
          <w:sz w:val="24"/>
          <w:szCs w:val="24"/>
        </w:rPr>
        <w:t xml:space="preserve"> </w:t>
      </w:r>
      <w:r w:rsidRPr="007E62AC">
        <w:rPr>
          <w:rFonts w:ascii="Times New Roman" w:hAnsi="Times New Roman" w:cs="Times New Roman"/>
          <w:sz w:val="24"/>
          <w:szCs w:val="24"/>
        </w:rPr>
        <w:t xml:space="preserve"> </w:t>
      </w:r>
    </w:p>
    <w:p w:rsidR="00EB20D9" w:rsidRDefault="00B031AF"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sociálna inklúzia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B352D">
        <w:rPr>
          <w:rFonts w:ascii="Times New Roman" w:hAnsi="Times New Roman" w:cs="Times New Roman"/>
          <w:sz w:val="24"/>
          <w:szCs w:val="24"/>
        </w:rPr>
        <w:t xml:space="preserve">   </w:t>
      </w:r>
      <w:r>
        <w:rPr>
          <w:rFonts w:ascii="Times New Roman" w:hAnsi="Times New Roman" w:cs="Times New Roman"/>
          <w:sz w:val="24"/>
          <w:szCs w:val="24"/>
        </w:rPr>
        <w:t>13</w:t>
      </w:r>
      <w:r w:rsidR="008B352D">
        <w:rPr>
          <w:rFonts w:ascii="Times New Roman" w:hAnsi="Times New Roman" w:cs="Times New Roman"/>
          <w:sz w:val="24"/>
          <w:szCs w:val="24"/>
        </w:rPr>
        <w:t> </w:t>
      </w:r>
      <w:r>
        <w:rPr>
          <w:rFonts w:ascii="Times New Roman" w:hAnsi="Times New Roman" w:cs="Times New Roman"/>
          <w:sz w:val="24"/>
          <w:szCs w:val="24"/>
        </w:rPr>
        <w:t>417</w:t>
      </w:r>
      <w:r w:rsidR="008B352D">
        <w:rPr>
          <w:rFonts w:ascii="Times New Roman" w:hAnsi="Times New Roman" w:cs="Times New Roman"/>
          <w:sz w:val="24"/>
          <w:szCs w:val="24"/>
        </w:rPr>
        <w:t xml:space="preserve"> €</w:t>
      </w:r>
    </w:p>
    <w:p w:rsidR="00B031AF" w:rsidRDefault="00B031AF"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prenesený výkon štátnej správy – doprava</w:t>
      </w:r>
      <w:r>
        <w:rPr>
          <w:rFonts w:ascii="Times New Roman" w:hAnsi="Times New Roman" w:cs="Times New Roman"/>
          <w:sz w:val="24"/>
          <w:szCs w:val="24"/>
        </w:rPr>
        <w:tab/>
      </w:r>
      <w:r>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w:t>
      </w:r>
      <w:r w:rsidR="00417B91">
        <w:rPr>
          <w:rFonts w:ascii="Times New Roman" w:hAnsi="Times New Roman" w:cs="Times New Roman"/>
          <w:sz w:val="24"/>
          <w:szCs w:val="24"/>
        </w:rPr>
        <w:t xml:space="preserve"> </w:t>
      </w:r>
      <w:r>
        <w:rPr>
          <w:rFonts w:ascii="Times New Roman" w:hAnsi="Times New Roman" w:cs="Times New Roman"/>
          <w:sz w:val="24"/>
          <w:szCs w:val="24"/>
        </w:rPr>
        <w:t xml:space="preserve">   86</w:t>
      </w:r>
      <w:r w:rsidR="008B352D">
        <w:rPr>
          <w:rFonts w:ascii="Times New Roman" w:hAnsi="Times New Roman" w:cs="Times New Roman"/>
          <w:sz w:val="24"/>
          <w:szCs w:val="24"/>
        </w:rPr>
        <w:t xml:space="preserve"> €</w:t>
      </w:r>
    </w:p>
    <w:p w:rsidR="00B031AF" w:rsidRDefault="00B031AF"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prenesený výkon štátnej správy- vojnové hroby</w:t>
      </w:r>
      <w:r>
        <w:rPr>
          <w:rFonts w:ascii="Times New Roman" w:hAnsi="Times New Roman" w:cs="Times New Roman"/>
          <w:sz w:val="24"/>
          <w:szCs w:val="24"/>
        </w:rPr>
        <w:tab/>
        <w:t xml:space="preserve">      </w:t>
      </w:r>
      <w:r w:rsidR="00417B91">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Pr>
          <w:rFonts w:ascii="Times New Roman" w:hAnsi="Times New Roman" w:cs="Times New Roman"/>
          <w:sz w:val="24"/>
          <w:szCs w:val="24"/>
        </w:rPr>
        <w:t xml:space="preserve"> 19</w:t>
      </w:r>
      <w:r w:rsidR="008B352D">
        <w:rPr>
          <w:rFonts w:ascii="Times New Roman" w:hAnsi="Times New Roman" w:cs="Times New Roman"/>
          <w:sz w:val="24"/>
          <w:szCs w:val="24"/>
        </w:rPr>
        <w:t xml:space="preserve"> €</w:t>
      </w:r>
    </w:p>
    <w:p w:rsidR="00B031AF" w:rsidRPr="00B031AF" w:rsidRDefault="00234957" w:rsidP="00B031AF">
      <w:pPr>
        <w:pStyle w:val="Odsekzoznamu"/>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grant pre TJ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17B91">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sidR="00417B91">
        <w:rPr>
          <w:rFonts w:ascii="Times New Roman" w:hAnsi="Times New Roman" w:cs="Times New Roman"/>
          <w:sz w:val="24"/>
          <w:szCs w:val="24"/>
        </w:rPr>
        <w:t xml:space="preserve"> </w:t>
      </w:r>
      <w:r w:rsidR="008B352D">
        <w:rPr>
          <w:rFonts w:ascii="Times New Roman" w:hAnsi="Times New Roman" w:cs="Times New Roman"/>
          <w:sz w:val="24"/>
          <w:szCs w:val="24"/>
        </w:rPr>
        <w:t xml:space="preserve"> </w:t>
      </w:r>
      <w:r>
        <w:rPr>
          <w:rFonts w:ascii="Times New Roman" w:hAnsi="Times New Roman" w:cs="Times New Roman"/>
          <w:sz w:val="24"/>
          <w:szCs w:val="24"/>
        </w:rPr>
        <w:t xml:space="preserve">  300</w:t>
      </w:r>
      <w:r w:rsidR="008B352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031AF">
        <w:rPr>
          <w:rFonts w:ascii="Times New Roman" w:hAnsi="Times New Roman" w:cs="Times New Roman"/>
          <w:sz w:val="24"/>
          <w:szCs w:val="24"/>
        </w:rPr>
        <w:tab/>
      </w:r>
    </w:p>
    <w:p w:rsidR="00EB20D9" w:rsidRPr="007E62AC" w:rsidRDefault="00EB20D9" w:rsidP="00EB20D9">
      <w:pPr>
        <w:tabs>
          <w:tab w:val="left" w:pos="5529"/>
        </w:tabs>
        <w:spacing w:line="360" w:lineRule="auto"/>
        <w:ind w:left="360"/>
        <w:jc w:val="both"/>
        <w:rPr>
          <w:rFonts w:ascii="Times New Roman" w:hAnsi="Times New Roman" w:cs="Times New Roman"/>
          <w:sz w:val="24"/>
          <w:szCs w:val="24"/>
        </w:rPr>
      </w:pPr>
      <w:r w:rsidRPr="007E62AC">
        <w:rPr>
          <w:rFonts w:ascii="Times New Roman" w:hAnsi="Times New Roman" w:cs="Times New Roman"/>
          <w:sz w:val="24"/>
          <w:szCs w:val="24"/>
        </w:rPr>
        <w:t xml:space="preserve">Poznámka: uvedené príjmy sú účelovo určené a rozčlenené  aj vo výdavkovej časti. Dotácie  na školstvo sú zahrnuté vo výdavkoch rozpočtovej organizácie ZŠ . </w:t>
      </w:r>
    </w:p>
    <w:p w:rsidR="00EB20D9" w:rsidRPr="007E62AC" w:rsidRDefault="00EB20D9" w:rsidP="00EB20D9">
      <w:pPr>
        <w:spacing w:line="360" w:lineRule="auto"/>
        <w:ind w:left="360"/>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2 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rok 201</w:t>
      </w:r>
      <w:r w:rsidR="008B352D">
        <w:rPr>
          <w:rFonts w:ascii="Times New Roman" w:hAnsi="Times New Roman" w:cs="Times New Roman"/>
          <w:sz w:val="24"/>
          <w:szCs w:val="24"/>
        </w:rPr>
        <w:t>2</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clear" w:pos="1080"/>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 xml:space="preserve">Podielové dane z daňového úradu                </w:t>
      </w:r>
      <w:r>
        <w:rPr>
          <w:rFonts w:ascii="Times New Roman" w:hAnsi="Times New Roman" w:cs="Times New Roman"/>
          <w:sz w:val="24"/>
          <w:szCs w:val="24"/>
        </w:rPr>
        <w:t xml:space="preserve">   </w:t>
      </w:r>
      <w:r>
        <w:rPr>
          <w:rFonts w:ascii="Times New Roman" w:hAnsi="Times New Roman" w:cs="Times New Roman"/>
          <w:sz w:val="24"/>
          <w:szCs w:val="24"/>
        </w:rPr>
        <w:tab/>
      </w:r>
      <w:r w:rsidR="008B352D">
        <w:rPr>
          <w:rFonts w:ascii="Times New Roman" w:hAnsi="Times New Roman" w:cs="Times New Roman"/>
          <w:sz w:val="24"/>
          <w:szCs w:val="24"/>
        </w:rPr>
        <w:t xml:space="preserve">300 535 </w:t>
      </w:r>
      <w:r w:rsidRPr="007E62AC">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Dane z nehnuteľnosti                                               </w:t>
      </w:r>
      <w:r w:rsidRPr="007E62AC">
        <w:rPr>
          <w:rFonts w:ascii="Times New Roman" w:hAnsi="Times New Roman" w:cs="Times New Roman"/>
          <w:sz w:val="24"/>
          <w:szCs w:val="24"/>
        </w:rPr>
        <w:t xml:space="preserve"> </w:t>
      </w:r>
      <w:r w:rsidR="008B352D">
        <w:rPr>
          <w:rFonts w:ascii="Times New Roman" w:hAnsi="Times New Roman" w:cs="Times New Roman"/>
          <w:sz w:val="24"/>
          <w:szCs w:val="24"/>
        </w:rPr>
        <w:t xml:space="preserve"> 13 169 </w:t>
      </w:r>
      <w:r w:rsidRPr="007E62AC">
        <w:rPr>
          <w:rFonts w:ascii="Times New Roman" w:hAnsi="Times New Roman" w:cs="Times New Roman"/>
          <w:sz w:val="24"/>
          <w:szCs w:val="24"/>
        </w:rPr>
        <w:t>€</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suppressAutoHyphen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Daň za psa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B352D">
        <w:rPr>
          <w:rFonts w:ascii="Times New Roman" w:hAnsi="Times New Roman" w:cs="Times New Roman"/>
          <w:sz w:val="24"/>
          <w:szCs w:val="24"/>
        </w:rPr>
        <w:t xml:space="preserve">        709 </w:t>
      </w:r>
      <w:r w:rsidRPr="007E62AC">
        <w:rPr>
          <w:rFonts w:ascii="Times New Roman" w:hAnsi="Times New Roman" w:cs="Times New Roman"/>
          <w:sz w:val="24"/>
          <w:szCs w:val="24"/>
        </w:rPr>
        <w:t>€</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 za ne</w:t>
      </w:r>
      <w:r>
        <w:rPr>
          <w:rFonts w:ascii="Times New Roman" w:hAnsi="Times New Roman" w:cs="Times New Roman"/>
          <w:sz w:val="24"/>
          <w:szCs w:val="24"/>
        </w:rPr>
        <w:t>výherné hracie prístroje</w:t>
      </w:r>
      <w:r>
        <w:rPr>
          <w:rFonts w:ascii="Times New Roman" w:hAnsi="Times New Roman" w:cs="Times New Roman"/>
          <w:sz w:val="24"/>
          <w:szCs w:val="24"/>
        </w:rPr>
        <w:tab/>
      </w:r>
      <w:r w:rsidR="008B352D">
        <w:rPr>
          <w:rFonts w:ascii="Times New Roman" w:hAnsi="Times New Roman" w:cs="Times New Roman"/>
          <w:sz w:val="24"/>
          <w:szCs w:val="24"/>
        </w:rPr>
        <w:t xml:space="preserve">     4 600</w:t>
      </w:r>
      <w:r w:rsidRPr="007E62AC">
        <w:rPr>
          <w:rFonts w:ascii="Times New Roman" w:hAnsi="Times New Roman" w:cs="Times New Roman"/>
          <w:sz w:val="24"/>
          <w:szCs w:val="24"/>
        </w:rPr>
        <w:t xml:space="preserve">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5"/>
        </w:numPr>
        <w:tabs>
          <w:tab w:val="left" w:pos="5670"/>
        </w:tabs>
        <w:suppressAutoHyphens/>
        <w:spacing w:after="0" w:line="360" w:lineRule="auto"/>
        <w:ind w:left="709"/>
        <w:jc w:val="both"/>
        <w:rPr>
          <w:rFonts w:ascii="Times New Roman" w:hAnsi="Times New Roman" w:cs="Times New Roman"/>
          <w:sz w:val="24"/>
          <w:szCs w:val="24"/>
        </w:rPr>
      </w:pPr>
      <w:r w:rsidRPr="007E62AC">
        <w:rPr>
          <w:rFonts w:ascii="Times New Roman" w:hAnsi="Times New Roman" w:cs="Times New Roman"/>
          <w:sz w:val="24"/>
          <w:szCs w:val="24"/>
        </w:rPr>
        <w:t>Daň</w:t>
      </w:r>
      <w:r>
        <w:rPr>
          <w:rFonts w:ascii="Times New Roman" w:hAnsi="Times New Roman" w:cs="Times New Roman"/>
          <w:sz w:val="24"/>
          <w:szCs w:val="24"/>
        </w:rPr>
        <w:t xml:space="preserve"> za komunálne odpady</w:t>
      </w:r>
      <w:r>
        <w:rPr>
          <w:rFonts w:ascii="Times New Roman" w:hAnsi="Times New Roman" w:cs="Times New Roman"/>
          <w:sz w:val="24"/>
          <w:szCs w:val="24"/>
        </w:rPr>
        <w:tab/>
      </w:r>
      <w:r w:rsidR="008B352D">
        <w:rPr>
          <w:rFonts w:ascii="Times New Roman" w:hAnsi="Times New Roman" w:cs="Times New Roman"/>
          <w:sz w:val="24"/>
          <w:szCs w:val="24"/>
        </w:rPr>
        <w:t xml:space="preserve">     9 161</w:t>
      </w:r>
      <w:r w:rsidRPr="007E62AC">
        <w:rPr>
          <w:rFonts w:ascii="Times New Roman" w:hAnsi="Times New Roman" w:cs="Times New Roman"/>
          <w:sz w:val="24"/>
          <w:szCs w:val="24"/>
        </w:rPr>
        <w:t xml:space="preserve"> € </w:t>
      </w: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K bodu č. 3 nedaňové príjmy</w:t>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t xml:space="preserve"> </w:t>
      </w:r>
      <w:r w:rsidRPr="007E62AC">
        <w:rPr>
          <w:rFonts w:ascii="Times New Roman" w:hAnsi="Times New Roman" w:cs="Times New Roman"/>
          <w:sz w:val="24"/>
          <w:szCs w:val="24"/>
        </w:rPr>
        <w:tab/>
        <w:t xml:space="preserve">           rok 201</w:t>
      </w:r>
      <w:r w:rsidR="008B352D">
        <w:rPr>
          <w:rFonts w:ascii="Times New Roman" w:hAnsi="Times New Roman" w:cs="Times New Roman"/>
          <w:sz w:val="24"/>
          <w:szCs w:val="24"/>
        </w:rPr>
        <w:t>2</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lastRenderedPageBreak/>
        <w:t>Prenájom bytov</w:t>
      </w:r>
      <w:r w:rsidRPr="007E62AC">
        <w:rPr>
          <w:rFonts w:ascii="Times New Roman" w:hAnsi="Times New Roman" w:cs="Times New Roman"/>
          <w:sz w:val="24"/>
          <w:szCs w:val="24"/>
        </w:rPr>
        <w:tab/>
      </w:r>
      <w:r w:rsidR="00821D68">
        <w:rPr>
          <w:rFonts w:ascii="Times New Roman" w:hAnsi="Times New Roman" w:cs="Times New Roman"/>
          <w:sz w:val="24"/>
          <w:szCs w:val="24"/>
        </w:rPr>
        <w:t>5 095</w:t>
      </w:r>
      <w:r w:rsidRPr="007E62AC">
        <w:rPr>
          <w:rFonts w:ascii="Times New Roman" w:hAnsi="Times New Roman" w:cs="Times New Roman"/>
          <w:sz w:val="24"/>
          <w:szCs w:val="24"/>
        </w:rPr>
        <w:t xml:space="preserve"> €</w:t>
      </w:r>
    </w:p>
    <w:p w:rsidR="00EB20D9" w:rsidRDefault="00EB20D9"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Prenájom budov                                                     </w:t>
      </w:r>
      <w:r>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2</w:t>
      </w:r>
      <w:r w:rsidR="00821D68">
        <w:rPr>
          <w:rFonts w:ascii="Times New Roman" w:hAnsi="Times New Roman" w:cs="Times New Roman"/>
          <w:sz w:val="24"/>
          <w:szCs w:val="24"/>
        </w:rPr>
        <w:t xml:space="preserve"> 136 </w:t>
      </w:r>
      <w:r w:rsidRPr="007E62AC">
        <w:rPr>
          <w:rFonts w:ascii="Times New Roman" w:hAnsi="Times New Roman" w:cs="Times New Roman"/>
          <w:sz w:val="24"/>
          <w:szCs w:val="24"/>
        </w:rPr>
        <w:t>€</w:t>
      </w:r>
    </w:p>
    <w:p w:rsidR="00821D68" w:rsidRDefault="00821D68"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Za vodu                                                                 43 580 €</w:t>
      </w:r>
    </w:p>
    <w:p w:rsidR="0080471D" w:rsidRDefault="00821D68"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Teplo bytovka                                                          </w:t>
      </w:r>
      <w:r w:rsidR="0080471D">
        <w:rPr>
          <w:rFonts w:ascii="Times New Roman" w:hAnsi="Times New Roman" w:cs="Times New Roman"/>
          <w:sz w:val="24"/>
          <w:szCs w:val="24"/>
        </w:rPr>
        <w:t>3 995 €</w:t>
      </w:r>
    </w:p>
    <w:p w:rsidR="00821D68" w:rsidRPr="007E62AC" w:rsidRDefault="0080471D" w:rsidP="00EB20D9">
      <w:pPr>
        <w:numPr>
          <w:ilvl w:val="0"/>
          <w:numId w:val="8"/>
        </w:numPr>
        <w:tabs>
          <w:tab w:val="left" w:pos="567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Stočné bytovka                                                           879 €</w:t>
      </w:r>
      <w:r w:rsidR="00821D68">
        <w:rPr>
          <w:rFonts w:ascii="Times New Roman" w:hAnsi="Times New Roman" w:cs="Times New Roman"/>
          <w:sz w:val="24"/>
          <w:szCs w:val="24"/>
        </w:rPr>
        <w:t xml:space="preserve"> </w:t>
      </w:r>
    </w:p>
    <w:p w:rsidR="00EB20D9" w:rsidRPr="007E62AC" w:rsidRDefault="00EB20D9" w:rsidP="00EB20D9">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Administratívne poplatky                               </w:t>
      </w:r>
      <w:r>
        <w:rPr>
          <w:rFonts w:ascii="Times New Roman" w:hAnsi="Times New Roman" w:cs="Times New Roman"/>
          <w:sz w:val="24"/>
          <w:szCs w:val="24"/>
        </w:rPr>
        <w:t xml:space="preserve">        </w:t>
      </w:r>
      <w:r w:rsidR="0080471D">
        <w:rPr>
          <w:rFonts w:ascii="Times New Roman" w:hAnsi="Times New Roman" w:cs="Times New Roman"/>
          <w:sz w:val="24"/>
          <w:szCs w:val="24"/>
        </w:rPr>
        <w:t>19 909 €</w:t>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821D68">
      <w:pPr>
        <w:numPr>
          <w:ilvl w:val="0"/>
          <w:numId w:val="8"/>
        </w:numPr>
        <w:tabs>
          <w:tab w:val="left" w:pos="5954"/>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Pokuty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821D68">
        <w:rPr>
          <w:rFonts w:ascii="Times New Roman" w:hAnsi="Times New Roman" w:cs="Times New Roman"/>
          <w:sz w:val="24"/>
          <w:szCs w:val="24"/>
        </w:rPr>
        <w:t>9</w:t>
      </w:r>
      <w:r w:rsidRPr="007E62AC">
        <w:rPr>
          <w:rFonts w:ascii="Times New Roman" w:hAnsi="Times New Roman" w:cs="Times New Roman"/>
          <w:sz w:val="24"/>
          <w:szCs w:val="24"/>
        </w:rPr>
        <w:t>0 €</w:t>
      </w:r>
    </w:p>
    <w:p w:rsidR="00EB20D9" w:rsidRPr="007E62AC" w:rsidRDefault="00EB20D9" w:rsidP="00821D68">
      <w:pPr>
        <w:numPr>
          <w:ilvl w:val="0"/>
          <w:numId w:val="8"/>
        </w:numPr>
        <w:tabs>
          <w:tab w:val="left" w:pos="5954"/>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Úroky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18 €</w:t>
      </w:r>
    </w:p>
    <w:p w:rsidR="00EB20D9" w:rsidRPr="007E62AC" w:rsidRDefault="00EB20D9" w:rsidP="00821D68">
      <w:pPr>
        <w:numPr>
          <w:ilvl w:val="0"/>
          <w:numId w:val="8"/>
        </w:numPr>
        <w:tabs>
          <w:tab w:val="left" w:pos="5954"/>
        </w:tabs>
        <w:suppressAutoHyphens/>
        <w:spacing w:after="0" w:line="360" w:lineRule="auto"/>
        <w:jc w:val="both"/>
        <w:rPr>
          <w:rFonts w:ascii="Times New Roman" w:hAnsi="Times New Roman" w:cs="Times New Roman"/>
          <w:sz w:val="24"/>
          <w:szCs w:val="24"/>
        </w:rPr>
      </w:pPr>
      <w:proofErr w:type="spellStart"/>
      <w:r w:rsidRPr="007E62AC">
        <w:rPr>
          <w:rFonts w:ascii="Times New Roman" w:hAnsi="Times New Roman" w:cs="Times New Roman"/>
          <w:sz w:val="24"/>
          <w:szCs w:val="24"/>
        </w:rPr>
        <w:t>Vratky</w:t>
      </w:r>
      <w:proofErr w:type="spellEnd"/>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D68">
        <w:rPr>
          <w:rFonts w:ascii="Times New Roman" w:hAnsi="Times New Roman" w:cs="Times New Roman"/>
          <w:sz w:val="24"/>
          <w:szCs w:val="24"/>
        </w:rPr>
        <w:t xml:space="preserve">     1 661 €</w:t>
      </w:r>
    </w:p>
    <w:p w:rsidR="00EB20D9" w:rsidRPr="007E62AC" w:rsidRDefault="00EB20D9" w:rsidP="00EB20D9">
      <w:pPr>
        <w:numPr>
          <w:ilvl w:val="0"/>
          <w:numId w:val="8"/>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Iné – náhrada škody                  </w:t>
      </w:r>
      <w:r>
        <w:rPr>
          <w:rFonts w:ascii="Times New Roman" w:hAnsi="Times New Roman" w:cs="Times New Roman"/>
          <w:sz w:val="24"/>
          <w:szCs w:val="24"/>
        </w:rPr>
        <w:t xml:space="preserve">                               </w:t>
      </w:r>
      <w:r>
        <w:rPr>
          <w:rFonts w:ascii="Times New Roman" w:hAnsi="Times New Roman" w:cs="Times New Roman"/>
          <w:sz w:val="24"/>
          <w:szCs w:val="24"/>
        </w:rPr>
        <w:tab/>
      </w:r>
      <w:r w:rsidR="00821D68">
        <w:rPr>
          <w:rFonts w:ascii="Times New Roman" w:hAnsi="Times New Roman" w:cs="Times New Roman"/>
          <w:sz w:val="24"/>
          <w:szCs w:val="24"/>
        </w:rPr>
        <w:t xml:space="preserve">    80</w:t>
      </w:r>
      <w:r w:rsidRPr="007E62AC">
        <w:rPr>
          <w:rFonts w:ascii="Times New Roman" w:hAnsi="Times New Roman" w:cs="Times New Roman"/>
          <w:sz w:val="24"/>
          <w:szCs w:val="24"/>
        </w:rPr>
        <w:t xml:space="preserve"> €</w:t>
      </w:r>
    </w:p>
    <w:p w:rsidR="00EB20D9" w:rsidRPr="007E62AC" w:rsidRDefault="00EB20D9" w:rsidP="00EB20D9">
      <w:pPr>
        <w:spacing w:line="360" w:lineRule="auto"/>
        <w:ind w:left="720"/>
        <w:jc w:val="both"/>
        <w:rPr>
          <w:rFonts w:ascii="Times New Roman" w:hAnsi="Times New Roman" w:cs="Times New Roman"/>
          <w:sz w:val="24"/>
          <w:szCs w:val="24"/>
        </w:rPr>
      </w:pPr>
    </w:p>
    <w:p w:rsidR="00EB20D9" w:rsidRPr="00711E09" w:rsidRDefault="00EB20D9" w:rsidP="00EB20D9">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K bodu č. 4 kapitálové príjmy</w:t>
      </w:r>
      <w:r w:rsidRPr="00711E09">
        <w:rPr>
          <w:rFonts w:ascii="Times New Roman" w:hAnsi="Times New Roman" w:cs="Times New Roman"/>
          <w:b/>
          <w:sz w:val="24"/>
          <w:szCs w:val="24"/>
        </w:rPr>
        <w:tab/>
        <w:t xml:space="preserve">            </w:t>
      </w:r>
      <w:r w:rsidRPr="00711E09">
        <w:rPr>
          <w:rFonts w:ascii="Times New Roman" w:hAnsi="Times New Roman" w:cs="Times New Roman"/>
          <w:b/>
          <w:sz w:val="24"/>
          <w:szCs w:val="24"/>
        </w:rPr>
        <w:tab/>
        <w:t xml:space="preserve">       </w:t>
      </w:r>
      <w:r w:rsidRPr="00711E09">
        <w:rPr>
          <w:rFonts w:ascii="Times New Roman" w:hAnsi="Times New Roman" w:cs="Times New Roman"/>
          <w:b/>
          <w:sz w:val="24"/>
          <w:szCs w:val="24"/>
        </w:rPr>
        <w:tab/>
        <w:t>rok 201</w:t>
      </w:r>
      <w:r w:rsidR="008B352D">
        <w:rPr>
          <w:rFonts w:ascii="Times New Roman" w:hAnsi="Times New Roman" w:cs="Times New Roman"/>
          <w:b/>
          <w:sz w:val="24"/>
          <w:szCs w:val="24"/>
        </w:rPr>
        <w:t>2</w:t>
      </w:r>
    </w:p>
    <w:p w:rsidR="00EB20D9" w:rsidRPr="007E62AC" w:rsidRDefault="00EB20D9" w:rsidP="00EB20D9">
      <w:pPr>
        <w:numPr>
          <w:ilvl w:val="0"/>
          <w:numId w:val="10"/>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Zo ŠR – kamerový systém                </w:t>
      </w:r>
      <w:r>
        <w:rPr>
          <w:rFonts w:ascii="Times New Roman" w:hAnsi="Times New Roman" w:cs="Times New Roman"/>
          <w:sz w:val="24"/>
          <w:szCs w:val="24"/>
        </w:rPr>
        <w:t xml:space="preserve">                   </w:t>
      </w:r>
      <w:r>
        <w:rPr>
          <w:rFonts w:ascii="Times New Roman" w:hAnsi="Times New Roman" w:cs="Times New Roman"/>
          <w:sz w:val="24"/>
          <w:szCs w:val="24"/>
        </w:rPr>
        <w:tab/>
      </w:r>
      <w:r w:rsidR="003B52E4">
        <w:rPr>
          <w:rFonts w:ascii="Times New Roman" w:hAnsi="Times New Roman" w:cs="Times New Roman"/>
          <w:sz w:val="24"/>
          <w:szCs w:val="24"/>
        </w:rPr>
        <w:t xml:space="preserve">  5 500</w:t>
      </w:r>
      <w:r w:rsidRPr="007E62AC">
        <w:rPr>
          <w:rFonts w:ascii="Times New Roman" w:hAnsi="Times New Roman" w:cs="Times New Roman"/>
          <w:sz w:val="24"/>
          <w:szCs w:val="24"/>
        </w:rPr>
        <w:t xml:space="preserve"> €</w:t>
      </w:r>
    </w:p>
    <w:p w:rsidR="00EB20D9" w:rsidRDefault="00EB20D9" w:rsidP="00EB20D9">
      <w:pPr>
        <w:numPr>
          <w:ilvl w:val="0"/>
          <w:numId w:val="10"/>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Z predaja pozemkov                                   </w:t>
      </w:r>
      <w:r>
        <w:rPr>
          <w:rFonts w:ascii="Times New Roman" w:hAnsi="Times New Roman" w:cs="Times New Roman"/>
          <w:sz w:val="24"/>
          <w:szCs w:val="24"/>
        </w:rPr>
        <w:t xml:space="preserve">       </w:t>
      </w:r>
      <w:r>
        <w:rPr>
          <w:rFonts w:ascii="Times New Roman" w:hAnsi="Times New Roman" w:cs="Times New Roman"/>
          <w:sz w:val="24"/>
          <w:szCs w:val="24"/>
        </w:rPr>
        <w:tab/>
      </w:r>
      <w:r w:rsidR="003B52E4">
        <w:rPr>
          <w:rFonts w:ascii="Times New Roman" w:hAnsi="Times New Roman" w:cs="Times New Roman"/>
          <w:sz w:val="24"/>
          <w:szCs w:val="24"/>
        </w:rPr>
        <w:t xml:space="preserve">      56</w:t>
      </w:r>
      <w:r w:rsidRPr="007E62AC">
        <w:rPr>
          <w:rFonts w:ascii="Times New Roman" w:hAnsi="Times New Roman" w:cs="Times New Roman"/>
          <w:sz w:val="24"/>
          <w:szCs w:val="24"/>
        </w:rPr>
        <w:t xml:space="preserve"> €</w:t>
      </w:r>
    </w:p>
    <w:p w:rsidR="003B52E4" w:rsidRDefault="003B52E4" w:rsidP="00EB20D9">
      <w:pPr>
        <w:numPr>
          <w:ilvl w:val="0"/>
          <w:numId w:val="1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Regenerácia námestia                                             209 937 €</w:t>
      </w:r>
    </w:p>
    <w:p w:rsidR="003B52E4" w:rsidRPr="007E62AC" w:rsidRDefault="003B52E4" w:rsidP="00EB20D9">
      <w:pPr>
        <w:numPr>
          <w:ilvl w:val="0"/>
          <w:numId w:val="10"/>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Obnova kaplnky                                                        3 300 €</w:t>
      </w:r>
    </w:p>
    <w:p w:rsidR="00EB20D9" w:rsidRPr="007E62AC" w:rsidRDefault="00EB20D9" w:rsidP="00EB20D9">
      <w:pPr>
        <w:spacing w:line="360" w:lineRule="auto"/>
        <w:jc w:val="both"/>
        <w:rPr>
          <w:rFonts w:ascii="Times New Roman" w:hAnsi="Times New Roman" w:cs="Times New Roman"/>
          <w:sz w:val="24"/>
          <w:szCs w:val="24"/>
        </w:rPr>
      </w:pPr>
    </w:p>
    <w:p w:rsidR="00EB20D9" w:rsidRPr="00711E09" w:rsidRDefault="00EB20D9" w:rsidP="00EB20D9">
      <w:pPr>
        <w:spacing w:line="360" w:lineRule="auto"/>
        <w:jc w:val="both"/>
        <w:rPr>
          <w:rFonts w:ascii="Times New Roman" w:hAnsi="Times New Roman" w:cs="Times New Roman"/>
          <w:b/>
          <w:sz w:val="24"/>
          <w:szCs w:val="24"/>
        </w:rPr>
      </w:pPr>
      <w:r w:rsidRPr="00711E09">
        <w:rPr>
          <w:rFonts w:ascii="Times New Roman" w:hAnsi="Times New Roman" w:cs="Times New Roman"/>
          <w:b/>
          <w:sz w:val="24"/>
          <w:szCs w:val="24"/>
        </w:rPr>
        <w:t xml:space="preserve">K bodu č. 5 finančné operácie                              </w:t>
      </w:r>
      <w:r>
        <w:rPr>
          <w:rFonts w:ascii="Times New Roman" w:hAnsi="Times New Roman" w:cs="Times New Roman"/>
          <w:b/>
          <w:sz w:val="24"/>
          <w:szCs w:val="24"/>
        </w:rPr>
        <w:t xml:space="preserve">    </w:t>
      </w:r>
      <w:r>
        <w:rPr>
          <w:rFonts w:ascii="Times New Roman" w:hAnsi="Times New Roman" w:cs="Times New Roman"/>
          <w:b/>
          <w:sz w:val="24"/>
          <w:szCs w:val="24"/>
        </w:rPr>
        <w:tab/>
      </w:r>
      <w:r w:rsidRPr="00711E09">
        <w:rPr>
          <w:rFonts w:ascii="Times New Roman" w:hAnsi="Times New Roman" w:cs="Times New Roman"/>
          <w:b/>
          <w:sz w:val="24"/>
          <w:szCs w:val="24"/>
        </w:rPr>
        <w:t>rok 201</w:t>
      </w:r>
      <w:r w:rsidR="008B352D">
        <w:rPr>
          <w:rFonts w:ascii="Times New Roman" w:hAnsi="Times New Roman" w:cs="Times New Roman"/>
          <w:b/>
          <w:sz w:val="24"/>
          <w:szCs w:val="24"/>
        </w:rPr>
        <w:t>2</w:t>
      </w:r>
    </w:p>
    <w:p w:rsidR="003B52E4" w:rsidRDefault="00EB20D9" w:rsidP="00EB20D9">
      <w:pPr>
        <w:numPr>
          <w:ilvl w:val="0"/>
          <w:numId w:val="11"/>
        </w:numPr>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Z prostriedkov  z rezervného fondu</w:t>
      </w:r>
      <w:r>
        <w:rPr>
          <w:rFonts w:ascii="Times New Roman" w:hAnsi="Times New Roman" w:cs="Times New Roman"/>
          <w:sz w:val="24"/>
          <w:szCs w:val="24"/>
        </w:rPr>
        <w:t xml:space="preserve">                </w:t>
      </w:r>
      <w:r>
        <w:rPr>
          <w:rFonts w:ascii="Times New Roman" w:hAnsi="Times New Roman" w:cs="Times New Roman"/>
          <w:sz w:val="24"/>
          <w:szCs w:val="24"/>
        </w:rPr>
        <w:tab/>
      </w:r>
      <w:r w:rsidRPr="007E62AC">
        <w:rPr>
          <w:rFonts w:ascii="Times New Roman" w:hAnsi="Times New Roman" w:cs="Times New Roman"/>
          <w:sz w:val="24"/>
          <w:szCs w:val="24"/>
        </w:rPr>
        <w:t>4 </w:t>
      </w:r>
      <w:r w:rsidR="003B52E4">
        <w:rPr>
          <w:rFonts w:ascii="Times New Roman" w:hAnsi="Times New Roman" w:cs="Times New Roman"/>
          <w:sz w:val="24"/>
          <w:szCs w:val="24"/>
        </w:rPr>
        <w:t>443</w:t>
      </w:r>
      <w:r w:rsidRPr="007E62AC">
        <w:rPr>
          <w:rFonts w:ascii="Times New Roman" w:hAnsi="Times New Roman" w:cs="Times New Roman"/>
          <w:sz w:val="24"/>
          <w:szCs w:val="24"/>
        </w:rPr>
        <w:t xml:space="preserve"> € </w:t>
      </w:r>
    </w:p>
    <w:p w:rsidR="00EB20D9" w:rsidRPr="007E62AC" w:rsidRDefault="003B52E4" w:rsidP="00EB20D9">
      <w:pPr>
        <w:numPr>
          <w:ilvl w:val="0"/>
          <w:numId w:val="11"/>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Prostriedky z predchádzajúcich rokov                    27 907 €</w:t>
      </w:r>
      <w:r w:rsidR="00EB20D9" w:rsidRPr="007E62AC">
        <w:rPr>
          <w:rFonts w:ascii="Times New Roman" w:hAnsi="Times New Roman" w:cs="Times New Roman"/>
          <w:sz w:val="24"/>
          <w:szCs w:val="24"/>
        </w:rPr>
        <w:t xml:space="preserve">      </w:t>
      </w: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Pr="007E62AC" w:rsidRDefault="00EB20D9" w:rsidP="00EB20D9">
      <w:pPr>
        <w:suppressAutoHyphens/>
        <w:spacing w:after="0" w:line="360" w:lineRule="auto"/>
        <w:jc w:val="both"/>
        <w:rPr>
          <w:rFonts w:ascii="Times New Roman" w:hAnsi="Times New Roman" w:cs="Times New Roman"/>
          <w:sz w:val="24"/>
          <w:szCs w:val="24"/>
        </w:rPr>
      </w:pPr>
    </w:p>
    <w:p w:rsidR="00EB20D9" w:rsidRDefault="00EB20D9" w:rsidP="00EB20D9">
      <w:pPr>
        <w:pStyle w:val="Pismenka"/>
        <w:tabs>
          <w:tab w:val="clear" w:pos="426"/>
        </w:tabs>
        <w:spacing w:line="360" w:lineRule="auto"/>
        <w:ind w:left="0" w:firstLine="0"/>
        <w:rPr>
          <w:rFonts w:eastAsiaTheme="minorHAnsi"/>
          <w:bCs w:val="0"/>
          <w:u w:val="none"/>
          <w:lang w:eastAsia="en-US"/>
        </w:rPr>
      </w:pPr>
    </w:p>
    <w:p w:rsidR="00EB20D9" w:rsidRPr="007E62AC" w:rsidRDefault="00EB20D9" w:rsidP="00EB20D9">
      <w:pPr>
        <w:pStyle w:val="Pismenka"/>
        <w:tabs>
          <w:tab w:val="clear" w:pos="426"/>
        </w:tabs>
        <w:spacing w:line="360" w:lineRule="auto"/>
        <w:ind w:left="0" w:firstLine="0"/>
        <w:rPr>
          <w:u w:val="none"/>
        </w:rPr>
      </w:pPr>
      <w:r w:rsidRPr="007E62AC">
        <w:rPr>
          <w:u w:val="none"/>
        </w:rPr>
        <w:t>Výdavky obce  rok 201</w:t>
      </w:r>
      <w:r w:rsidR="003B52E4">
        <w:rPr>
          <w:u w:val="none"/>
        </w:rPr>
        <w:t>2</w:t>
      </w:r>
      <w:r w:rsidRPr="007E62AC">
        <w:rPr>
          <w:u w:val="none"/>
        </w:rPr>
        <w:t xml:space="preserve"> – Bežné výdavky v €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4252"/>
        <w:gridCol w:w="1276"/>
        <w:gridCol w:w="1276"/>
        <w:gridCol w:w="1417"/>
      </w:tblGrid>
      <w:tr w:rsidR="00EB20D9" w:rsidRPr="007E62AC" w:rsidTr="00247A69">
        <w:trPr>
          <w:trHeight w:val="919"/>
        </w:trPr>
        <w:tc>
          <w:tcPr>
            <w:tcW w:w="1063"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Program</w:t>
            </w:r>
          </w:p>
        </w:tc>
        <w:tc>
          <w:tcPr>
            <w:tcW w:w="4252"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Názov výdavku</w:t>
            </w:r>
          </w:p>
        </w:tc>
        <w:tc>
          <w:tcPr>
            <w:tcW w:w="1276"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Schválený rozpočet</w:t>
            </w:r>
          </w:p>
        </w:tc>
        <w:tc>
          <w:tcPr>
            <w:tcW w:w="1276"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Upravený rozpočet</w:t>
            </w:r>
          </w:p>
        </w:tc>
        <w:tc>
          <w:tcPr>
            <w:tcW w:w="1417" w:type="dxa"/>
            <w:shd w:val="clear" w:color="auto" w:fill="F2F2F2" w:themeFill="background1" w:themeFillShade="F2"/>
          </w:tcPr>
          <w:p w:rsidR="00EB20D9" w:rsidRPr="004C4238" w:rsidRDefault="00EB20D9" w:rsidP="00247A69">
            <w:pPr>
              <w:spacing w:line="360" w:lineRule="auto"/>
              <w:jc w:val="center"/>
              <w:rPr>
                <w:rFonts w:ascii="Times New Roman" w:hAnsi="Times New Roman" w:cs="Times New Roman"/>
                <w:b/>
                <w:sz w:val="24"/>
                <w:szCs w:val="24"/>
              </w:rPr>
            </w:pPr>
            <w:r w:rsidRPr="004C4238">
              <w:rPr>
                <w:rFonts w:ascii="Times New Roman" w:hAnsi="Times New Roman" w:cs="Times New Roman"/>
                <w:b/>
                <w:sz w:val="24"/>
                <w:szCs w:val="24"/>
              </w:rPr>
              <w:t>Skutočnosť</w:t>
            </w:r>
          </w:p>
        </w:tc>
      </w:tr>
      <w:tr w:rsidR="00EB20D9" w:rsidRPr="007E62AC" w:rsidTr="00247A69">
        <w:trPr>
          <w:trHeight w:val="451"/>
        </w:trPr>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Príprava a rozvojových projektov</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2 000</w:t>
            </w:r>
          </w:p>
        </w:tc>
        <w:tc>
          <w:tcPr>
            <w:tcW w:w="1276" w:type="dxa"/>
            <w:shd w:val="clear" w:color="auto" w:fill="F2F2F2" w:themeFill="background1" w:themeFillShade="F2"/>
          </w:tcPr>
          <w:p w:rsidR="00EB20D9" w:rsidRPr="007E62AC" w:rsidRDefault="00B6407E" w:rsidP="002C59A1">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17 </w:t>
            </w:r>
            <w:r w:rsidR="002C59A1">
              <w:rPr>
                <w:rFonts w:ascii="Times New Roman" w:hAnsi="Times New Roman" w:cs="Times New Roman"/>
                <w:sz w:val="24"/>
                <w:szCs w:val="24"/>
              </w:rPr>
              <w:t>951</w:t>
            </w:r>
          </w:p>
        </w:tc>
        <w:tc>
          <w:tcPr>
            <w:tcW w:w="1417" w:type="dxa"/>
            <w:shd w:val="clear" w:color="auto" w:fill="F2F2F2" w:themeFill="background1" w:themeFillShade="F2"/>
          </w:tcPr>
          <w:p w:rsidR="00EB20D9" w:rsidRPr="007E62AC" w:rsidRDefault="00B6407E" w:rsidP="004B572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18 </w:t>
            </w:r>
            <w:r w:rsidR="004B5720">
              <w:rPr>
                <w:rFonts w:ascii="Times New Roman" w:hAnsi="Times New Roman" w:cs="Times New Roman"/>
                <w:sz w:val="24"/>
                <w:szCs w:val="24"/>
              </w:rPr>
              <w:t>951</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1.4</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Audit</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417"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1.6</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Členstvo v  združeniach</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700</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506</w:t>
            </w:r>
          </w:p>
        </w:tc>
        <w:tc>
          <w:tcPr>
            <w:tcW w:w="1417"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lastRenderedPageBreak/>
              <w:t>2.1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Propagácia a prezentácia obce</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280</w:t>
            </w:r>
          </w:p>
        </w:tc>
        <w:tc>
          <w:tcPr>
            <w:tcW w:w="1276" w:type="dxa"/>
            <w:shd w:val="clear" w:color="auto" w:fill="F2F2F2" w:themeFill="background1" w:themeFillShade="F2"/>
          </w:tcPr>
          <w:p w:rsidR="00EB20D9" w:rsidRPr="007E62AC" w:rsidRDefault="000553BA" w:rsidP="007B1D45">
            <w:pPr>
              <w:spacing w:line="360" w:lineRule="auto"/>
              <w:jc w:val="right"/>
              <w:rPr>
                <w:rFonts w:ascii="Times New Roman" w:hAnsi="Times New Roman" w:cs="Times New Roman"/>
                <w:sz w:val="24"/>
                <w:szCs w:val="24"/>
              </w:rPr>
            </w:pPr>
            <w:r>
              <w:rPr>
                <w:rFonts w:ascii="Times New Roman" w:hAnsi="Times New Roman" w:cs="Times New Roman"/>
                <w:sz w:val="24"/>
                <w:szCs w:val="24"/>
              </w:rPr>
              <w:t>483</w:t>
            </w:r>
          </w:p>
        </w:tc>
        <w:tc>
          <w:tcPr>
            <w:tcW w:w="1417"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483</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2.2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Miestny rozhlas a iné zdroje informovanosti</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54</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54</w:t>
            </w:r>
          </w:p>
        </w:tc>
        <w:tc>
          <w:tcPr>
            <w:tcW w:w="1417"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54</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Zasadanie orgánov obce</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1 500</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1 500</w:t>
            </w:r>
          </w:p>
        </w:tc>
        <w:tc>
          <w:tcPr>
            <w:tcW w:w="1417"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743</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Zabezpečovanie úkonov s voľbami</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1 500</w:t>
            </w:r>
          </w:p>
        </w:tc>
        <w:tc>
          <w:tcPr>
            <w:tcW w:w="1276"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1 008</w:t>
            </w:r>
          </w:p>
        </w:tc>
        <w:tc>
          <w:tcPr>
            <w:tcW w:w="1417" w:type="dxa"/>
            <w:shd w:val="clear" w:color="auto" w:fill="F2F2F2" w:themeFill="background1" w:themeFillShade="F2"/>
          </w:tcPr>
          <w:p w:rsidR="00EB20D9" w:rsidRPr="007E62AC" w:rsidRDefault="000553B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1 008</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3.3</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údržba a evidencia majetku</w:t>
            </w:r>
          </w:p>
        </w:tc>
        <w:tc>
          <w:tcPr>
            <w:tcW w:w="1276" w:type="dxa"/>
            <w:shd w:val="clear" w:color="auto" w:fill="F2F2F2" w:themeFill="background1" w:themeFillShade="F2"/>
          </w:tcPr>
          <w:p w:rsidR="00EB20D9" w:rsidRPr="007E62AC" w:rsidRDefault="006036AD" w:rsidP="00E55FF5">
            <w:pPr>
              <w:spacing w:line="360" w:lineRule="auto"/>
              <w:jc w:val="right"/>
              <w:rPr>
                <w:rFonts w:ascii="Times New Roman" w:hAnsi="Times New Roman" w:cs="Times New Roman"/>
                <w:sz w:val="24"/>
                <w:szCs w:val="24"/>
              </w:rPr>
            </w:pPr>
            <w:r>
              <w:rPr>
                <w:rFonts w:ascii="Times New Roman" w:hAnsi="Times New Roman" w:cs="Times New Roman"/>
                <w:sz w:val="24"/>
                <w:szCs w:val="24"/>
              </w:rPr>
              <w:t>8 7</w:t>
            </w:r>
            <w:r w:rsidR="00E55FF5">
              <w:rPr>
                <w:rFonts w:ascii="Times New Roman" w:hAnsi="Times New Roman" w:cs="Times New Roman"/>
                <w:sz w:val="24"/>
                <w:szCs w:val="24"/>
              </w:rPr>
              <w:t>12</w:t>
            </w:r>
          </w:p>
        </w:tc>
        <w:tc>
          <w:tcPr>
            <w:tcW w:w="1276" w:type="dxa"/>
            <w:shd w:val="clear" w:color="auto" w:fill="F2F2F2" w:themeFill="background1" w:themeFillShade="F2"/>
          </w:tcPr>
          <w:p w:rsidR="00EB20D9" w:rsidRPr="007E62AC" w:rsidRDefault="00713432"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6 544</w:t>
            </w:r>
          </w:p>
        </w:tc>
        <w:tc>
          <w:tcPr>
            <w:tcW w:w="1417" w:type="dxa"/>
            <w:shd w:val="clear" w:color="auto" w:fill="F2F2F2" w:themeFill="background1" w:themeFillShade="F2"/>
          </w:tcPr>
          <w:p w:rsidR="00EB20D9" w:rsidRPr="007E62AC" w:rsidRDefault="00713432" w:rsidP="00B90BBB">
            <w:pPr>
              <w:spacing w:line="360" w:lineRule="auto"/>
              <w:jc w:val="right"/>
              <w:rPr>
                <w:rFonts w:ascii="Times New Roman" w:hAnsi="Times New Roman" w:cs="Times New Roman"/>
                <w:sz w:val="24"/>
                <w:szCs w:val="24"/>
              </w:rPr>
            </w:pPr>
            <w:r>
              <w:rPr>
                <w:rFonts w:ascii="Times New Roman" w:hAnsi="Times New Roman" w:cs="Times New Roman"/>
                <w:sz w:val="24"/>
                <w:szCs w:val="24"/>
              </w:rPr>
              <w:t>6 6</w:t>
            </w:r>
            <w:r w:rsidR="00B90BBB">
              <w:rPr>
                <w:rFonts w:ascii="Times New Roman" w:hAnsi="Times New Roman" w:cs="Times New Roman"/>
                <w:sz w:val="24"/>
                <w:szCs w:val="24"/>
              </w:rPr>
              <w:t>3</w:t>
            </w:r>
            <w:r>
              <w:rPr>
                <w:rFonts w:ascii="Times New Roman" w:hAnsi="Times New Roman" w:cs="Times New Roman"/>
                <w:sz w:val="24"/>
                <w:szCs w:val="24"/>
              </w:rPr>
              <w:t>1</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3.4</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Vzdelávanie zamestnancov</w:t>
            </w:r>
          </w:p>
        </w:tc>
        <w:tc>
          <w:tcPr>
            <w:tcW w:w="1276" w:type="dxa"/>
            <w:shd w:val="clear" w:color="auto" w:fill="F2F2F2" w:themeFill="background1" w:themeFillShade="F2"/>
          </w:tcPr>
          <w:p w:rsidR="00EB20D9" w:rsidRPr="007E62AC" w:rsidRDefault="00F1044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1276" w:type="dxa"/>
            <w:shd w:val="clear" w:color="auto" w:fill="F2F2F2" w:themeFill="background1" w:themeFillShade="F2"/>
          </w:tcPr>
          <w:p w:rsidR="00EB20D9" w:rsidRPr="007E62AC" w:rsidRDefault="00F76435"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216</w:t>
            </w:r>
          </w:p>
        </w:tc>
        <w:tc>
          <w:tcPr>
            <w:tcW w:w="1417" w:type="dxa"/>
            <w:shd w:val="clear" w:color="auto" w:fill="F2F2F2" w:themeFill="background1" w:themeFillShade="F2"/>
          </w:tcPr>
          <w:p w:rsidR="00EB20D9" w:rsidRPr="007E62AC" w:rsidRDefault="00F1044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216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3.5</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Informačný systém</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870</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524</w:t>
            </w:r>
          </w:p>
        </w:tc>
        <w:tc>
          <w:tcPr>
            <w:tcW w:w="1417"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524</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4.2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Evidencia obyvateľstva</w:t>
            </w:r>
          </w:p>
        </w:tc>
        <w:tc>
          <w:tcPr>
            <w:tcW w:w="1276" w:type="dxa"/>
            <w:shd w:val="clear" w:color="auto" w:fill="F2F2F2" w:themeFill="background1" w:themeFillShade="F2"/>
          </w:tcPr>
          <w:p w:rsidR="00EB20D9" w:rsidRPr="007E62AC" w:rsidRDefault="006C132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550</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557</w:t>
            </w:r>
          </w:p>
        </w:tc>
        <w:tc>
          <w:tcPr>
            <w:tcW w:w="1417"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557</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4.7</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Cintorínske a pohrebné služby</w:t>
            </w:r>
          </w:p>
        </w:tc>
        <w:tc>
          <w:tcPr>
            <w:tcW w:w="1276" w:type="dxa"/>
            <w:shd w:val="clear" w:color="auto" w:fill="F2F2F2" w:themeFill="background1" w:themeFillShade="F2"/>
          </w:tcPr>
          <w:p w:rsidR="00EB20D9" w:rsidRPr="007E62AC" w:rsidRDefault="002C59A1"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519</w:t>
            </w:r>
          </w:p>
        </w:tc>
        <w:tc>
          <w:tcPr>
            <w:tcW w:w="1276" w:type="dxa"/>
            <w:shd w:val="clear" w:color="auto" w:fill="F2F2F2" w:themeFill="background1" w:themeFillShade="F2"/>
          </w:tcPr>
          <w:p w:rsidR="00EB20D9" w:rsidRPr="007E62AC" w:rsidRDefault="002C59A1"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306</w:t>
            </w:r>
          </w:p>
        </w:tc>
        <w:tc>
          <w:tcPr>
            <w:tcW w:w="1417" w:type="dxa"/>
            <w:shd w:val="clear" w:color="auto" w:fill="F2F2F2" w:themeFill="background1" w:themeFillShade="F2"/>
          </w:tcPr>
          <w:p w:rsidR="00EB20D9" w:rsidRPr="007E62AC" w:rsidRDefault="002C59A1"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306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Ochrana pred požiarmi</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5.3</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Verejné osvetlenie</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8 647</w:t>
            </w:r>
          </w:p>
        </w:tc>
        <w:tc>
          <w:tcPr>
            <w:tcW w:w="1276" w:type="dxa"/>
            <w:shd w:val="clear" w:color="auto" w:fill="F2F2F2" w:themeFill="background1" w:themeFillShade="F2"/>
          </w:tcPr>
          <w:p w:rsidR="00EB20D9" w:rsidRPr="007E62AC" w:rsidRDefault="00E71CCA" w:rsidP="001C74A5">
            <w:pPr>
              <w:spacing w:line="360" w:lineRule="auto"/>
              <w:jc w:val="right"/>
              <w:rPr>
                <w:rFonts w:ascii="Times New Roman" w:hAnsi="Times New Roman" w:cs="Times New Roman"/>
                <w:sz w:val="24"/>
                <w:szCs w:val="24"/>
              </w:rPr>
            </w:pPr>
            <w:r>
              <w:rPr>
                <w:rFonts w:ascii="Times New Roman" w:hAnsi="Times New Roman" w:cs="Times New Roman"/>
                <w:sz w:val="24"/>
                <w:szCs w:val="24"/>
              </w:rPr>
              <w:t>12 388</w:t>
            </w:r>
          </w:p>
        </w:tc>
        <w:tc>
          <w:tcPr>
            <w:tcW w:w="1417" w:type="dxa"/>
            <w:shd w:val="clear" w:color="auto" w:fill="F2F2F2" w:themeFill="background1" w:themeFillShade="F2"/>
          </w:tcPr>
          <w:p w:rsidR="00EB20D9" w:rsidRPr="007E62AC" w:rsidRDefault="00E71CCA"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19 084</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6.1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Odvoz a zneškodnenie odpadu</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9 045</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11 441</w:t>
            </w:r>
          </w:p>
        </w:tc>
        <w:tc>
          <w:tcPr>
            <w:tcW w:w="1417"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12 106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6.2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Kanalizácia - stočné</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80</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pozemných komunikácií</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87</w:t>
            </w:r>
          </w:p>
        </w:tc>
        <w:tc>
          <w:tcPr>
            <w:tcW w:w="1276"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806</w:t>
            </w:r>
          </w:p>
        </w:tc>
        <w:tc>
          <w:tcPr>
            <w:tcW w:w="1417" w:type="dxa"/>
            <w:shd w:val="clear" w:color="auto" w:fill="F2F2F2" w:themeFill="background1" w:themeFillShade="F2"/>
          </w:tcPr>
          <w:p w:rsidR="00EB20D9" w:rsidRPr="007E62AC" w:rsidRDefault="007E42EB"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806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7.2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verejných priestranstiev</w:t>
            </w:r>
          </w:p>
        </w:tc>
        <w:tc>
          <w:tcPr>
            <w:tcW w:w="1276" w:type="dxa"/>
            <w:shd w:val="clear" w:color="auto" w:fill="F2F2F2" w:themeFill="background1" w:themeFillShade="F2"/>
          </w:tcPr>
          <w:p w:rsidR="00EB20D9" w:rsidRPr="007E62AC" w:rsidRDefault="0076013C" w:rsidP="00E55FF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413 </w:t>
            </w:r>
            <w:r w:rsidR="00E55FF5">
              <w:rPr>
                <w:rFonts w:ascii="Times New Roman" w:hAnsi="Times New Roman" w:cs="Times New Roman"/>
                <w:sz w:val="24"/>
                <w:szCs w:val="24"/>
              </w:rPr>
              <w:t>226</w:t>
            </w:r>
          </w:p>
        </w:tc>
        <w:tc>
          <w:tcPr>
            <w:tcW w:w="1276" w:type="dxa"/>
            <w:shd w:val="clear" w:color="auto" w:fill="F2F2F2" w:themeFill="background1" w:themeFillShade="F2"/>
          </w:tcPr>
          <w:p w:rsidR="00EB20D9" w:rsidRPr="007E62AC" w:rsidRDefault="001A51E5"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273 355  </w:t>
            </w:r>
          </w:p>
        </w:tc>
        <w:tc>
          <w:tcPr>
            <w:tcW w:w="1417" w:type="dxa"/>
            <w:shd w:val="clear" w:color="auto" w:fill="F2F2F2" w:themeFill="background1" w:themeFillShade="F2"/>
          </w:tcPr>
          <w:p w:rsidR="00EB20D9" w:rsidRPr="007E62AC" w:rsidRDefault="001C08A5"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287 614</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8.1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Správa a údržba verejného vodovodu</w:t>
            </w:r>
          </w:p>
        </w:tc>
        <w:tc>
          <w:tcPr>
            <w:tcW w:w="1276" w:type="dxa"/>
            <w:shd w:val="clear" w:color="auto" w:fill="F2F2F2" w:themeFill="background1" w:themeFillShade="F2"/>
          </w:tcPr>
          <w:p w:rsidR="00EB20D9" w:rsidRPr="007E62AC" w:rsidRDefault="0076013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55 170</w:t>
            </w:r>
          </w:p>
        </w:tc>
        <w:tc>
          <w:tcPr>
            <w:tcW w:w="1276" w:type="dxa"/>
            <w:shd w:val="clear" w:color="auto" w:fill="F2F2F2" w:themeFill="background1" w:themeFillShade="F2"/>
          </w:tcPr>
          <w:p w:rsidR="00EB20D9" w:rsidRPr="007E62AC" w:rsidRDefault="0076013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50 396</w:t>
            </w:r>
          </w:p>
        </w:tc>
        <w:tc>
          <w:tcPr>
            <w:tcW w:w="1417" w:type="dxa"/>
            <w:shd w:val="clear" w:color="auto" w:fill="F2F2F2" w:themeFill="background1" w:themeFillShade="F2"/>
          </w:tcPr>
          <w:p w:rsidR="00EB20D9" w:rsidRPr="007E62AC" w:rsidRDefault="0076013C"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50 555</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9.1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Materská škola, ŠKD, ŠJ</w:t>
            </w:r>
          </w:p>
        </w:tc>
        <w:tc>
          <w:tcPr>
            <w:tcW w:w="1276" w:type="dxa"/>
            <w:shd w:val="clear" w:color="auto" w:fill="F2F2F2" w:themeFill="background1" w:themeFillShade="F2"/>
          </w:tcPr>
          <w:p w:rsidR="00EB20D9" w:rsidRPr="007E62AC" w:rsidRDefault="009A6720" w:rsidP="00D01D43">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117 </w:t>
            </w:r>
            <w:r w:rsidR="00D01D43">
              <w:rPr>
                <w:rFonts w:ascii="Times New Roman" w:hAnsi="Times New Roman" w:cs="Times New Roman"/>
                <w:sz w:val="24"/>
                <w:szCs w:val="24"/>
              </w:rPr>
              <w:t>641</w:t>
            </w:r>
          </w:p>
        </w:tc>
        <w:tc>
          <w:tcPr>
            <w:tcW w:w="1276" w:type="dxa"/>
            <w:shd w:val="clear" w:color="auto" w:fill="F2F2F2" w:themeFill="background1" w:themeFillShade="F2"/>
          </w:tcPr>
          <w:p w:rsidR="00EB20D9" w:rsidRPr="007E62AC" w:rsidRDefault="008234C3" w:rsidP="000B49FF">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r w:rsidR="002C59A1">
              <w:rPr>
                <w:rFonts w:ascii="Times New Roman" w:hAnsi="Times New Roman" w:cs="Times New Roman"/>
                <w:sz w:val="24"/>
                <w:szCs w:val="24"/>
              </w:rPr>
              <w:t>8</w:t>
            </w:r>
            <w:r w:rsidR="00E74445">
              <w:rPr>
                <w:rFonts w:ascii="Times New Roman" w:hAnsi="Times New Roman" w:cs="Times New Roman"/>
                <w:sz w:val="24"/>
                <w:szCs w:val="24"/>
              </w:rPr>
              <w:t xml:space="preserve"> </w:t>
            </w:r>
            <w:r w:rsidR="000B49FF">
              <w:rPr>
                <w:rFonts w:ascii="Times New Roman" w:hAnsi="Times New Roman" w:cs="Times New Roman"/>
                <w:sz w:val="24"/>
                <w:szCs w:val="24"/>
              </w:rPr>
              <w:t>1</w:t>
            </w:r>
            <w:r w:rsidR="004C569D">
              <w:rPr>
                <w:rFonts w:ascii="Times New Roman" w:hAnsi="Times New Roman" w:cs="Times New Roman"/>
                <w:sz w:val="24"/>
                <w:szCs w:val="24"/>
              </w:rPr>
              <w:t>41</w:t>
            </w:r>
          </w:p>
        </w:tc>
        <w:tc>
          <w:tcPr>
            <w:tcW w:w="1417" w:type="dxa"/>
            <w:shd w:val="clear" w:color="auto" w:fill="F2F2F2" w:themeFill="background1" w:themeFillShade="F2"/>
          </w:tcPr>
          <w:p w:rsidR="00EB20D9" w:rsidRPr="007E62AC" w:rsidRDefault="002C59A1" w:rsidP="009A50C4">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112 </w:t>
            </w:r>
            <w:r w:rsidR="009A50C4">
              <w:rPr>
                <w:rFonts w:ascii="Times New Roman" w:hAnsi="Times New Roman" w:cs="Times New Roman"/>
                <w:sz w:val="24"/>
                <w:szCs w:val="24"/>
              </w:rPr>
              <w:t>235</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9.2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Základná škola</w:t>
            </w:r>
          </w:p>
        </w:tc>
        <w:tc>
          <w:tcPr>
            <w:tcW w:w="1276" w:type="dxa"/>
            <w:shd w:val="clear" w:color="auto" w:fill="F2F2F2" w:themeFill="background1" w:themeFillShade="F2"/>
          </w:tcPr>
          <w:p w:rsidR="00EB20D9" w:rsidRPr="007E62AC" w:rsidRDefault="00D01D43"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364 290</w:t>
            </w:r>
          </w:p>
        </w:tc>
        <w:tc>
          <w:tcPr>
            <w:tcW w:w="1276" w:type="dxa"/>
            <w:shd w:val="clear" w:color="auto" w:fill="F2F2F2" w:themeFill="background1" w:themeFillShade="F2"/>
          </w:tcPr>
          <w:p w:rsidR="00EB20D9" w:rsidRPr="007E62AC" w:rsidRDefault="00D04D48" w:rsidP="00CA1E8A">
            <w:pPr>
              <w:spacing w:line="360" w:lineRule="auto"/>
              <w:jc w:val="right"/>
              <w:rPr>
                <w:rFonts w:ascii="Times New Roman" w:hAnsi="Times New Roman" w:cs="Times New Roman"/>
                <w:sz w:val="24"/>
                <w:szCs w:val="24"/>
              </w:rPr>
            </w:pPr>
            <w:r>
              <w:rPr>
                <w:rFonts w:ascii="Times New Roman" w:hAnsi="Times New Roman" w:cs="Times New Roman"/>
                <w:sz w:val="24"/>
                <w:szCs w:val="24"/>
              </w:rPr>
              <w:t>383 077</w:t>
            </w:r>
          </w:p>
        </w:tc>
        <w:tc>
          <w:tcPr>
            <w:tcW w:w="1417" w:type="dxa"/>
            <w:shd w:val="clear" w:color="auto" w:fill="F2F2F2" w:themeFill="background1" w:themeFillShade="F2"/>
          </w:tcPr>
          <w:p w:rsidR="00EB20D9" w:rsidRPr="007E62AC" w:rsidRDefault="00D04D48" w:rsidP="001C08A5">
            <w:pPr>
              <w:spacing w:line="360" w:lineRule="auto"/>
              <w:jc w:val="right"/>
              <w:rPr>
                <w:rFonts w:ascii="Times New Roman" w:hAnsi="Times New Roman" w:cs="Times New Roman"/>
                <w:sz w:val="24"/>
                <w:szCs w:val="24"/>
              </w:rPr>
            </w:pPr>
            <w:r>
              <w:rPr>
                <w:rFonts w:ascii="Times New Roman" w:hAnsi="Times New Roman" w:cs="Times New Roman"/>
                <w:sz w:val="24"/>
                <w:szCs w:val="24"/>
              </w:rPr>
              <w:t>383</w:t>
            </w:r>
            <w:r w:rsidR="001C08A5">
              <w:rPr>
                <w:rFonts w:ascii="Times New Roman" w:hAnsi="Times New Roman" w:cs="Times New Roman"/>
                <w:sz w:val="24"/>
                <w:szCs w:val="24"/>
              </w:rPr>
              <w:t xml:space="preserve"> 190</w:t>
            </w:r>
            <w:r>
              <w:rPr>
                <w:rFonts w:ascii="Times New Roman" w:hAnsi="Times New Roman" w:cs="Times New Roman"/>
                <w:sz w:val="24"/>
                <w:szCs w:val="24"/>
              </w:rPr>
              <w:t xml:space="preserve"> </w:t>
            </w:r>
            <w:r w:rsidR="001C08A5">
              <w:rPr>
                <w:rFonts w:ascii="Times New Roman" w:hAnsi="Times New Roman" w:cs="Times New Roman"/>
                <w:sz w:val="24"/>
                <w:szCs w:val="24"/>
              </w:rPr>
              <w:t xml:space="preserve"> </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10.1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Podpora kultúrnych podujatí</w:t>
            </w:r>
          </w:p>
        </w:tc>
        <w:tc>
          <w:tcPr>
            <w:tcW w:w="1276" w:type="dxa"/>
            <w:shd w:val="clear" w:color="auto" w:fill="F2F2F2" w:themeFill="background1" w:themeFillShade="F2"/>
          </w:tcPr>
          <w:p w:rsidR="00EB20D9" w:rsidRPr="007E62AC" w:rsidRDefault="002C59A1"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11 274</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16 785</w:t>
            </w:r>
          </w:p>
        </w:tc>
        <w:tc>
          <w:tcPr>
            <w:tcW w:w="1417"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17 673</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10.2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Obecný futbalový klub</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12 800</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9 973</w:t>
            </w:r>
          </w:p>
        </w:tc>
        <w:tc>
          <w:tcPr>
            <w:tcW w:w="1417"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10 384</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11.1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Ochrana životného prostredia</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490</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161</w:t>
            </w:r>
          </w:p>
        </w:tc>
        <w:tc>
          <w:tcPr>
            <w:tcW w:w="1417"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161</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lastRenderedPageBreak/>
              <w:t>12.1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Rozvoj bývania</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16 163</w:t>
            </w:r>
          </w:p>
        </w:tc>
        <w:tc>
          <w:tcPr>
            <w:tcW w:w="1276" w:type="dxa"/>
            <w:shd w:val="clear" w:color="auto" w:fill="F2F2F2" w:themeFill="background1" w:themeFillShade="F2"/>
          </w:tcPr>
          <w:p w:rsidR="00EB20D9" w:rsidRPr="007E62AC" w:rsidRDefault="004B5720" w:rsidP="004B572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11 652 </w:t>
            </w:r>
          </w:p>
        </w:tc>
        <w:tc>
          <w:tcPr>
            <w:tcW w:w="1417"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11 179</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13.1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Opatrovateľská služba</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11 571</w:t>
            </w:r>
          </w:p>
        </w:tc>
        <w:tc>
          <w:tcPr>
            <w:tcW w:w="1276" w:type="dxa"/>
            <w:shd w:val="clear" w:color="auto" w:fill="F2F2F2" w:themeFill="background1" w:themeFillShade="F2"/>
          </w:tcPr>
          <w:p w:rsidR="00EB20D9" w:rsidRPr="007E62AC" w:rsidRDefault="00F76435"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9 889</w:t>
            </w:r>
          </w:p>
        </w:tc>
        <w:tc>
          <w:tcPr>
            <w:tcW w:w="1417"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9 926</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13.2</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Dávky sociálnej pomoci</w:t>
            </w:r>
          </w:p>
        </w:tc>
        <w:tc>
          <w:tcPr>
            <w:tcW w:w="1276" w:type="dxa"/>
            <w:shd w:val="clear" w:color="auto" w:fill="F2F2F2" w:themeFill="background1" w:themeFillShade="F2"/>
          </w:tcPr>
          <w:p w:rsidR="00EB20D9" w:rsidRPr="007E62AC" w:rsidRDefault="004B5720"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39 800</w:t>
            </w:r>
          </w:p>
        </w:tc>
        <w:tc>
          <w:tcPr>
            <w:tcW w:w="1276" w:type="dxa"/>
            <w:shd w:val="clear" w:color="auto" w:fill="F2F2F2" w:themeFill="background1" w:themeFillShade="F2"/>
          </w:tcPr>
          <w:p w:rsidR="00EB20D9" w:rsidRPr="007E62AC" w:rsidRDefault="00F76435"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36 863</w:t>
            </w:r>
          </w:p>
        </w:tc>
        <w:tc>
          <w:tcPr>
            <w:tcW w:w="1417" w:type="dxa"/>
            <w:shd w:val="clear" w:color="auto" w:fill="F2F2F2" w:themeFill="background1" w:themeFillShade="F2"/>
          </w:tcPr>
          <w:p w:rsidR="00EB20D9" w:rsidRPr="007E62AC" w:rsidRDefault="00A90DA9"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38 074</w:t>
            </w:r>
          </w:p>
        </w:tc>
      </w:tr>
      <w:tr w:rsidR="00A708BF" w:rsidRPr="007E62AC" w:rsidTr="00247A69">
        <w:tc>
          <w:tcPr>
            <w:tcW w:w="1063" w:type="dxa"/>
            <w:shd w:val="clear" w:color="auto" w:fill="F2F2F2" w:themeFill="background1" w:themeFillShade="F2"/>
          </w:tcPr>
          <w:p w:rsidR="00A708BF" w:rsidRPr="007E62AC" w:rsidRDefault="00A708BF"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4252" w:type="dxa"/>
            <w:shd w:val="clear" w:color="auto" w:fill="F2F2F2" w:themeFill="background1" w:themeFillShade="F2"/>
          </w:tcPr>
          <w:p w:rsidR="00A708BF" w:rsidRPr="007E62AC" w:rsidRDefault="00A708BF" w:rsidP="00247A69">
            <w:pPr>
              <w:spacing w:line="360" w:lineRule="auto"/>
              <w:rPr>
                <w:rFonts w:ascii="Times New Roman" w:hAnsi="Times New Roman" w:cs="Times New Roman"/>
                <w:sz w:val="24"/>
                <w:szCs w:val="24"/>
              </w:rPr>
            </w:pPr>
            <w:r>
              <w:rPr>
                <w:rFonts w:ascii="Times New Roman" w:hAnsi="Times New Roman" w:cs="Times New Roman"/>
                <w:sz w:val="24"/>
                <w:szCs w:val="24"/>
              </w:rPr>
              <w:t>Všeobecná pracovná oblasť</w:t>
            </w:r>
          </w:p>
        </w:tc>
        <w:tc>
          <w:tcPr>
            <w:tcW w:w="1276" w:type="dxa"/>
            <w:shd w:val="clear" w:color="auto" w:fill="F2F2F2" w:themeFill="background1" w:themeFillShade="F2"/>
          </w:tcPr>
          <w:p w:rsidR="00A708BF" w:rsidRDefault="00A708B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F2F2F2" w:themeFill="background1" w:themeFillShade="F2"/>
          </w:tcPr>
          <w:p w:rsidR="00A708BF" w:rsidRDefault="00A708B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700</w:t>
            </w:r>
          </w:p>
        </w:tc>
        <w:tc>
          <w:tcPr>
            <w:tcW w:w="1417" w:type="dxa"/>
            <w:shd w:val="clear" w:color="auto" w:fill="F2F2F2" w:themeFill="background1" w:themeFillShade="F2"/>
          </w:tcPr>
          <w:p w:rsidR="00A708BF" w:rsidRDefault="00A708BF"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14.1</w:t>
            </w:r>
          </w:p>
        </w:tc>
        <w:tc>
          <w:tcPr>
            <w:tcW w:w="4252"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sz w:val="24"/>
                <w:szCs w:val="24"/>
              </w:rPr>
            </w:pPr>
            <w:r w:rsidRPr="007E62AC">
              <w:rPr>
                <w:rFonts w:ascii="Times New Roman" w:hAnsi="Times New Roman" w:cs="Times New Roman"/>
                <w:sz w:val="24"/>
                <w:szCs w:val="24"/>
              </w:rPr>
              <w:t>Podporná činnosť – správa obce</w:t>
            </w:r>
          </w:p>
        </w:tc>
        <w:tc>
          <w:tcPr>
            <w:tcW w:w="1276" w:type="dxa"/>
            <w:shd w:val="clear" w:color="auto" w:fill="F2F2F2" w:themeFill="background1" w:themeFillShade="F2"/>
          </w:tcPr>
          <w:p w:rsidR="00EB20D9" w:rsidRPr="007E62AC" w:rsidRDefault="00740DF3"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107 763</w:t>
            </w:r>
          </w:p>
        </w:tc>
        <w:tc>
          <w:tcPr>
            <w:tcW w:w="1276" w:type="dxa"/>
            <w:shd w:val="clear" w:color="auto" w:fill="F2F2F2" w:themeFill="background1" w:themeFillShade="F2"/>
          </w:tcPr>
          <w:p w:rsidR="00EB20D9" w:rsidRPr="007E62AC" w:rsidRDefault="00D433FF" w:rsidP="00E143A2">
            <w:pPr>
              <w:spacing w:line="360" w:lineRule="auto"/>
              <w:jc w:val="right"/>
              <w:rPr>
                <w:rFonts w:ascii="Times New Roman" w:hAnsi="Times New Roman" w:cs="Times New Roman"/>
                <w:sz w:val="24"/>
                <w:szCs w:val="24"/>
              </w:rPr>
            </w:pPr>
            <w:r>
              <w:rPr>
                <w:rFonts w:ascii="Times New Roman" w:hAnsi="Times New Roman" w:cs="Times New Roman"/>
                <w:sz w:val="24"/>
                <w:szCs w:val="24"/>
              </w:rPr>
              <w:t>102 7</w:t>
            </w:r>
            <w:r w:rsidR="00E143A2">
              <w:rPr>
                <w:rFonts w:ascii="Times New Roman" w:hAnsi="Times New Roman" w:cs="Times New Roman"/>
                <w:sz w:val="24"/>
                <w:szCs w:val="24"/>
              </w:rPr>
              <w:t>23</w:t>
            </w:r>
          </w:p>
        </w:tc>
        <w:tc>
          <w:tcPr>
            <w:tcW w:w="1417" w:type="dxa"/>
            <w:shd w:val="clear" w:color="auto" w:fill="F2F2F2" w:themeFill="background1" w:themeFillShade="F2"/>
          </w:tcPr>
          <w:p w:rsidR="00EB20D9" w:rsidRPr="007E62AC" w:rsidRDefault="001C08A5" w:rsidP="001C08A5">
            <w:pPr>
              <w:spacing w:line="360" w:lineRule="auto"/>
              <w:jc w:val="right"/>
              <w:rPr>
                <w:rFonts w:ascii="Times New Roman" w:hAnsi="Times New Roman" w:cs="Times New Roman"/>
                <w:sz w:val="24"/>
                <w:szCs w:val="24"/>
              </w:rPr>
            </w:pPr>
            <w:r>
              <w:rPr>
                <w:rFonts w:ascii="Times New Roman" w:hAnsi="Times New Roman" w:cs="Times New Roman"/>
                <w:sz w:val="24"/>
                <w:szCs w:val="24"/>
              </w:rPr>
              <w:t>102 997</w:t>
            </w:r>
          </w:p>
        </w:tc>
      </w:tr>
      <w:tr w:rsidR="00EB20D9" w:rsidRPr="007E62AC" w:rsidTr="00247A69">
        <w:tc>
          <w:tcPr>
            <w:tcW w:w="1063" w:type="dxa"/>
            <w:shd w:val="clear" w:color="auto" w:fill="F2F2F2" w:themeFill="background1" w:themeFillShade="F2"/>
          </w:tcPr>
          <w:p w:rsidR="00EB20D9" w:rsidRPr="007E62AC" w:rsidRDefault="00EB20D9" w:rsidP="00247A6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4252" w:type="dxa"/>
            <w:shd w:val="clear" w:color="auto" w:fill="F2F2F2" w:themeFill="background1" w:themeFillShade="F2"/>
          </w:tcPr>
          <w:p w:rsidR="00EB20D9" w:rsidRPr="007E62AC" w:rsidRDefault="00EB20D9" w:rsidP="00247A69">
            <w:pPr>
              <w:spacing w:line="360" w:lineRule="auto"/>
              <w:jc w:val="center"/>
              <w:rPr>
                <w:rFonts w:ascii="Times New Roman" w:hAnsi="Times New Roman" w:cs="Times New Roman"/>
                <w:sz w:val="24"/>
                <w:szCs w:val="24"/>
              </w:rPr>
            </w:pPr>
          </w:p>
        </w:tc>
        <w:tc>
          <w:tcPr>
            <w:tcW w:w="1276" w:type="dxa"/>
            <w:shd w:val="clear" w:color="auto" w:fill="F2F2F2" w:themeFill="background1" w:themeFillShade="F2"/>
          </w:tcPr>
          <w:p w:rsidR="00EB20D9" w:rsidRPr="007E62AC" w:rsidRDefault="00D433FF" w:rsidP="00E143A2">
            <w:pPr>
              <w:spacing w:line="360" w:lineRule="auto"/>
              <w:jc w:val="right"/>
              <w:rPr>
                <w:rFonts w:ascii="Times New Roman" w:hAnsi="Times New Roman" w:cs="Times New Roman"/>
                <w:b/>
                <w:sz w:val="24"/>
                <w:szCs w:val="24"/>
              </w:rPr>
            </w:pPr>
            <w:r>
              <w:rPr>
                <w:rFonts w:ascii="Times New Roman" w:hAnsi="Times New Roman" w:cs="Times New Roman"/>
                <w:b/>
                <w:sz w:val="24"/>
                <w:szCs w:val="24"/>
              </w:rPr>
              <w:t>1</w:t>
            </w:r>
            <w:r w:rsidR="00D01D43">
              <w:rPr>
                <w:rFonts w:ascii="Times New Roman" w:hAnsi="Times New Roman" w:cs="Times New Roman"/>
                <w:b/>
                <w:sz w:val="24"/>
                <w:szCs w:val="24"/>
              </w:rPr>
              <w:t> </w:t>
            </w:r>
            <w:r>
              <w:rPr>
                <w:rFonts w:ascii="Times New Roman" w:hAnsi="Times New Roman" w:cs="Times New Roman"/>
                <w:b/>
                <w:sz w:val="24"/>
                <w:szCs w:val="24"/>
              </w:rPr>
              <w:t>1</w:t>
            </w:r>
            <w:r w:rsidR="00D01D43">
              <w:rPr>
                <w:rFonts w:ascii="Times New Roman" w:hAnsi="Times New Roman" w:cs="Times New Roman"/>
                <w:b/>
                <w:sz w:val="24"/>
                <w:szCs w:val="24"/>
              </w:rPr>
              <w:t xml:space="preserve">85 </w:t>
            </w:r>
            <w:r w:rsidR="00E143A2">
              <w:rPr>
                <w:rFonts w:ascii="Times New Roman" w:hAnsi="Times New Roman" w:cs="Times New Roman"/>
                <w:b/>
                <w:sz w:val="24"/>
                <w:szCs w:val="24"/>
              </w:rPr>
              <w:t xml:space="preserve"> 257</w:t>
            </w:r>
          </w:p>
        </w:tc>
        <w:tc>
          <w:tcPr>
            <w:tcW w:w="1276" w:type="dxa"/>
            <w:shd w:val="clear" w:color="auto" w:fill="F2F2F2" w:themeFill="background1" w:themeFillShade="F2"/>
          </w:tcPr>
          <w:p w:rsidR="00EB20D9" w:rsidRPr="007E62AC" w:rsidRDefault="00F76435" w:rsidP="001D08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1</w:t>
            </w:r>
            <w:r w:rsidR="00CA1E8A">
              <w:rPr>
                <w:rFonts w:ascii="Times New Roman" w:hAnsi="Times New Roman" w:cs="Times New Roman"/>
                <w:b/>
                <w:sz w:val="24"/>
                <w:szCs w:val="24"/>
              </w:rPr>
              <w:t> </w:t>
            </w:r>
            <w:r>
              <w:rPr>
                <w:rFonts w:ascii="Times New Roman" w:hAnsi="Times New Roman" w:cs="Times New Roman"/>
                <w:b/>
                <w:sz w:val="24"/>
                <w:szCs w:val="24"/>
              </w:rPr>
              <w:t>0</w:t>
            </w:r>
            <w:r w:rsidR="00CA1E8A">
              <w:rPr>
                <w:rFonts w:ascii="Times New Roman" w:hAnsi="Times New Roman" w:cs="Times New Roman"/>
                <w:b/>
                <w:sz w:val="24"/>
                <w:szCs w:val="24"/>
              </w:rPr>
              <w:t xml:space="preserve">68 </w:t>
            </w:r>
            <w:r w:rsidR="001D08E4">
              <w:rPr>
                <w:rFonts w:ascii="Times New Roman" w:hAnsi="Times New Roman" w:cs="Times New Roman"/>
                <w:b/>
                <w:sz w:val="24"/>
                <w:szCs w:val="24"/>
              </w:rPr>
              <w:t>499</w:t>
            </w:r>
          </w:p>
        </w:tc>
        <w:tc>
          <w:tcPr>
            <w:tcW w:w="1417" w:type="dxa"/>
            <w:shd w:val="clear" w:color="auto" w:fill="F2F2F2" w:themeFill="background1" w:themeFillShade="F2"/>
          </w:tcPr>
          <w:p w:rsidR="00EB20D9" w:rsidRPr="007E62AC" w:rsidRDefault="00A708BF" w:rsidP="001C08A5">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1 086 </w:t>
            </w:r>
            <w:r w:rsidR="001C08A5">
              <w:rPr>
                <w:rFonts w:ascii="Times New Roman" w:hAnsi="Times New Roman" w:cs="Times New Roman"/>
                <w:b/>
                <w:sz w:val="24"/>
                <w:szCs w:val="24"/>
              </w:rPr>
              <w:t>437</w:t>
            </w:r>
          </w:p>
        </w:tc>
      </w:tr>
    </w:tbl>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Mzdy, platy, služobné príjmy a ostatné osobné vyrovnania</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Patria sem mzdov</w:t>
      </w:r>
      <w:r>
        <w:rPr>
          <w:rFonts w:ascii="Times New Roman" w:hAnsi="Times New Roman" w:cs="Times New Roman"/>
          <w:sz w:val="24"/>
          <w:szCs w:val="24"/>
        </w:rPr>
        <w:t xml:space="preserve">é prostriedky pracovníkov </w:t>
      </w:r>
      <w:proofErr w:type="spellStart"/>
      <w:r>
        <w:rPr>
          <w:rFonts w:ascii="Times New Roman" w:hAnsi="Times New Roman" w:cs="Times New Roman"/>
          <w:sz w:val="24"/>
          <w:szCs w:val="24"/>
        </w:rPr>
        <w:t>OcÚ</w:t>
      </w:r>
      <w:proofErr w:type="spellEnd"/>
      <w:r>
        <w:rPr>
          <w:rFonts w:ascii="Times New Roman" w:hAnsi="Times New Roman" w:cs="Times New Roman"/>
          <w:sz w:val="24"/>
          <w:szCs w:val="24"/>
        </w:rPr>
        <w:t>,</w:t>
      </w:r>
      <w:r w:rsidRPr="007E62AC">
        <w:rPr>
          <w:rFonts w:ascii="Times New Roman" w:hAnsi="Times New Roman" w:cs="Times New Roman"/>
          <w:sz w:val="24"/>
          <w:szCs w:val="24"/>
        </w:rPr>
        <w:t xml:space="preserve"> kontrolóra obce, </w:t>
      </w:r>
      <w:r w:rsidR="00A95EB1">
        <w:rPr>
          <w:rFonts w:ascii="Times New Roman" w:hAnsi="Times New Roman" w:cs="Times New Roman"/>
          <w:sz w:val="24"/>
          <w:szCs w:val="24"/>
        </w:rPr>
        <w:t>TJ,</w:t>
      </w:r>
      <w:r w:rsidRPr="007E62AC">
        <w:rPr>
          <w:rFonts w:ascii="Times New Roman" w:hAnsi="Times New Roman" w:cs="Times New Roman"/>
          <w:sz w:val="24"/>
          <w:szCs w:val="24"/>
        </w:rPr>
        <w:t xml:space="preserve">  MŠ  ŠJ, VPP a opatrovateliek. Celkove sa čerpalo na mzdové prostriedky 15</w:t>
      </w:r>
      <w:r w:rsidR="00A95EB1">
        <w:rPr>
          <w:rFonts w:ascii="Times New Roman" w:hAnsi="Times New Roman" w:cs="Times New Roman"/>
          <w:sz w:val="24"/>
          <w:szCs w:val="24"/>
        </w:rPr>
        <w:t xml:space="preserve">4 </w:t>
      </w:r>
      <w:r w:rsidR="009A50C4">
        <w:rPr>
          <w:rFonts w:ascii="Times New Roman" w:hAnsi="Times New Roman" w:cs="Times New Roman"/>
          <w:sz w:val="24"/>
          <w:szCs w:val="24"/>
        </w:rPr>
        <w:t>800</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Poistné a príspevok do poisťovní</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Odvody poistného z miezd pracovníkov za zamestnávateľa  činí 5</w:t>
      </w:r>
      <w:r w:rsidR="009A50C4">
        <w:rPr>
          <w:rFonts w:ascii="Times New Roman" w:hAnsi="Times New Roman" w:cs="Times New Roman"/>
          <w:sz w:val="24"/>
          <w:szCs w:val="24"/>
        </w:rPr>
        <w:t>4 103</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b/>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Tovary a služby</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Na tovary a služby celkovo bolo čerpaných   </w:t>
      </w:r>
      <w:r w:rsidR="009A50C4">
        <w:rPr>
          <w:rFonts w:ascii="Times New Roman" w:hAnsi="Times New Roman" w:cs="Times New Roman"/>
          <w:sz w:val="24"/>
          <w:szCs w:val="24"/>
        </w:rPr>
        <w:t>227 781</w:t>
      </w:r>
      <w:r w:rsidRPr="007E62AC">
        <w:rPr>
          <w:rFonts w:ascii="Times New Roman" w:hAnsi="Times New Roman" w:cs="Times New Roman"/>
          <w:sz w:val="24"/>
          <w:szCs w:val="24"/>
        </w:rPr>
        <w:t xml:space="preserve"> €. Ide o prevádzkové výdavky všetkých stredísk </w:t>
      </w:r>
      <w:proofErr w:type="spellStart"/>
      <w:r w:rsidRPr="007E62AC">
        <w:rPr>
          <w:rFonts w:ascii="Times New Roman" w:hAnsi="Times New Roman" w:cs="Times New Roman"/>
          <w:sz w:val="24"/>
          <w:szCs w:val="24"/>
        </w:rPr>
        <w:t>OcÚ</w:t>
      </w:r>
      <w:proofErr w:type="spellEnd"/>
      <w:r w:rsidRPr="007E62AC">
        <w:rPr>
          <w:rFonts w:ascii="Times New Roman" w:hAnsi="Times New Roman" w:cs="Times New Roman"/>
          <w:sz w:val="24"/>
          <w:szCs w:val="24"/>
        </w:rPr>
        <w:t>, MŠ,  ŠJ VPP a opatrovateliek,  ako sú cestovné náhrady, energie, materiál, dopravné, rutinná a štandardná údržba, nájomné za nájom a ostatné tovary a služby.</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Bežné transfery</w:t>
      </w:r>
    </w:p>
    <w:p w:rsidR="00EB20D9"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Celkové z bežných </w:t>
      </w:r>
      <w:proofErr w:type="spellStart"/>
      <w:r w:rsidRPr="007E62AC">
        <w:rPr>
          <w:rFonts w:ascii="Times New Roman" w:hAnsi="Times New Roman" w:cs="Times New Roman"/>
          <w:sz w:val="24"/>
          <w:szCs w:val="24"/>
        </w:rPr>
        <w:t>transférov</w:t>
      </w:r>
      <w:proofErr w:type="spellEnd"/>
      <w:r w:rsidRPr="007E62AC">
        <w:rPr>
          <w:rFonts w:ascii="Times New Roman" w:hAnsi="Times New Roman" w:cs="Times New Roman"/>
          <w:sz w:val="24"/>
          <w:szCs w:val="24"/>
        </w:rPr>
        <w:t xml:space="preserve"> bolo čerpaných  </w:t>
      </w:r>
      <w:r w:rsidR="009A50C4">
        <w:rPr>
          <w:rFonts w:ascii="Times New Roman" w:hAnsi="Times New Roman" w:cs="Times New Roman"/>
          <w:sz w:val="24"/>
          <w:szCs w:val="24"/>
        </w:rPr>
        <w:t>7 998</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rozpočtovej organizácie s právnou subjektivitou :</w:t>
      </w:r>
    </w:p>
    <w:p w:rsidR="00EB20D9" w:rsidRDefault="00EB20D9" w:rsidP="00EB20D9">
      <w:pPr>
        <w:spacing w:line="360" w:lineRule="auto"/>
        <w:rPr>
          <w:rFonts w:ascii="Times New Roman" w:hAnsi="Times New Roman" w:cs="Times New Roman"/>
          <w:sz w:val="24"/>
          <w:szCs w:val="24"/>
        </w:rPr>
      </w:pPr>
      <w:r w:rsidRPr="007E62AC">
        <w:rPr>
          <w:rFonts w:ascii="Times New Roman" w:hAnsi="Times New Roman" w:cs="Times New Roman"/>
          <w:b/>
          <w:sz w:val="24"/>
          <w:szCs w:val="24"/>
        </w:rPr>
        <w:lastRenderedPageBreak/>
        <w:t xml:space="preserve"> </w:t>
      </w:r>
      <w:r w:rsidRPr="007E62AC">
        <w:rPr>
          <w:rFonts w:ascii="Times New Roman" w:hAnsi="Times New Roman" w:cs="Times New Roman"/>
          <w:sz w:val="24"/>
          <w:szCs w:val="24"/>
        </w:rPr>
        <w:t xml:space="preserve">Obec Ďurkov má zriadenú rozpočtovú organizáciu: Základná škola  Ďurkov kde bolo čerpaných celkove </w:t>
      </w:r>
      <w:r w:rsidR="009A50C4">
        <w:rPr>
          <w:rFonts w:ascii="Times New Roman" w:hAnsi="Times New Roman" w:cs="Times New Roman"/>
          <w:sz w:val="24"/>
          <w:szCs w:val="24"/>
        </w:rPr>
        <w:t>392 939</w:t>
      </w:r>
      <w:r w:rsidRPr="007E62AC">
        <w:rPr>
          <w:rFonts w:ascii="Times New Roman" w:hAnsi="Times New Roman" w:cs="Times New Roman"/>
          <w:sz w:val="24"/>
          <w:szCs w:val="24"/>
        </w:rPr>
        <w:t xml:space="preserve"> €.</w:t>
      </w:r>
    </w:p>
    <w:p w:rsidR="00EB20D9" w:rsidRDefault="00EB20D9" w:rsidP="00EB20D9">
      <w:pPr>
        <w:spacing w:line="360" w:lineRule="auto"/>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Výdavky obce rok 201</w:t>
      </w:r>
      <w:r w:rsidR="00825D66">
        <w:rPr>
          <w:rFonts w:ascii="Times New Roman" w:hAnsi="Times New Roman" w:cs="Times New Roman"/>
          <w:b/>
          <w:sz w:val="24"/>
          <w:szCs w:val="24"/>
        </w:rPr>
        <w:t>2</w:t>
      </w:r>
      <w:r w:rsidRPr="007E62AC">
        <w:rPr>
          <w:rFonts w:ascii="Times New Roman" w:hAnsi="Times New Roman" w:cs="Times New Roman"/>
          <w:b/>
          <w:sz w:val="24"/>
          <w:szCs w:val="24"/>
        </w:rPr>
        <w:t xml:space="preserve"> – kapitálové výdavky v €</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4111"/>
        <w:gridCol w:w="1417"/>
        <w:gridCol w:w="1276"/>
        <w:gridCol w:w="1276"/>
      </w:tblGrid>
      <w:tr w:rsidR="00EB20D9" w:rsidRPr="007E62AC" w:rsidTr="00247A69">
        <w:tc>
          <w:tcPr>
            <w:tcW w:w="993"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Program</w:t>
            </w:r>
          </w:p>
        </w:tc>
        <w:tc>
          <w:tcPr>
            <w:tcW w:w="4111"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Názov výdavku</w:t>
            </w:r>
          </w:p>
        </w:tc>
        <w:tc>
          <w:tcPr>
            <w:tcW w:w="1417"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Schválený rozpočet</w:t>
            </w:r>
          </w:p>
        </w:tc>
        <w:tc>
          <w:tcPr>
            <w:tcW w:w="1276"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Upravený rozpočet</w:t>
            </w:r>
          </w:p>
        </w:tc>
        <w:tc>
          <w:tcPr>
            <w:tcW w:w="1276"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Skutočnosť</w:t>
            </w:r>
          </w:p>
          <w:p w:rsidR="00EB20D9" w:rsidRPr="007E62AC" w:rsidRDefault="00EB20D9" w:rsidP="00247A69">
            <w:pPr>
              <w:spacing w:line="360" w:lineRule="auto"/>
              <w:jc w:val="center"/>
              <w:rPr>
                <w:rFonts w:ascii="Times New Roman" w:hAnsi="Times New Roman" w:cs="Times New Roman"/>
                <w:sz w:val="24"/>
                <w:szCs w:val="24"/>
              </w:rPr>
            </w:pPr>
            <w:r w:rsidRPr="007E62AC">
              <w:rPr>
                <w:rFonts w:ascii="Times New Roman" w:hAnsi="Times New Roman" w:cs="Times New Roman"/>
                <w:sz w:val="24"/>
                <w:szCs w:val="24"/>
              </w:rPr>
              <w:t xml:space="preserve"> </w:t>
            </w:r>
          </w:p>
        </w:tc>
      </w:tr>
      <w:tr w:rsidR="00EB20D9" w:rsidRPr="007E62AC" w:rsidTr="00247A69">
        <w:tc>
          <w:tcPr>
            <w:tcW w:w="993" w:type="dxa"/>
          </w:tcPr>
          <w:p w:rsidR="00EB20D9" w:rsidRPr="007E62AC"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EB20D9" w:rsidRPr="007E62AC"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Projekt škola</w:t>
            </w:r>
          </w:p>
        </w:tc>
        <w:tc>
          <w:tcPr>
            <w:tcW w:w="1417"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4 074</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4 074</w:t>
            </w:r>
          </w:p>
        </w:tc>
      </w:tr>
      <w:tr w:rsidR="00EB20D9" w:rsidRPr="007E62AC" w:rsidTr="00247A69">
        <w:tc>
          <w:tcPr>
            <w:tcW w:w="993" w:type="dxa"/>
          </w:tcPr>
          <w:p w:rsidR="00EB20D9" w:rsidRPr="007E62AC"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EB20D9" w:rsidRPr="007E62AC"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Projekt bytovka</w:t>
            </w:r>
          </w:p>
        </w:tc>
        <w:tc>
          <w:tcPr>
            <w:tcW w:w="1417"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4 377</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5 377</w:t>
            </w:r>
          </w:p>
        </w:tc>
      </w:tr>
      <w:tr w:rsidR="00EB20D9" w:rsidRPr="007E62AC" w:rsidTr="00247A69">
        <w:tc>
          <w:tcPr>
            <w:tcW w:w="993" w:type="dxa"/>
          </w:tcPr>
          <w:p w:rsidR="00EB20D9" w:rsidRPr="007E62AC"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EB20D9" w:rsidRPr="007E62AC"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Projekt kaplnka</w:t>
            </w:r>
          </w:p>
        </w:tc>
        <w:tc>
          <w:tcPr>
            <w:tcW w:w="1417" w:type="dxa"/>
          </w:tcPr>
          <w:p w:rsidR="00EB20D9" w:rsidRPr="007E62AC"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401</w:t>
            </w:r>
          </w:p>
        </w:tc>
        <w:tc>
          <w:tcPr>
            <w:tcW w:w="1276" w:type="dxa"/>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401</w:t>
            </w:r>
          </w:p>
        </w:tc>
      </w:tr>
      <w:tr w:rsidR="00EB20D9" w:rsidRPr="007E62AC" w:rsidTr="00247A69">
        <w:tc>
          <w:tcPr>
            <w:tcW w:w="993" w:type="dxa"/>
            <w:tcBorders>
              <w:bottom w:val="single" w:sz="4" w:space="0" w:color="auto"/>
            </w:tcBorders>
          </w:tcPr>
          <w:p w:rsidR="00EB20D9" w:rsidRPr="007E62AC" w:rsidRDefault="00825D66" w:rsidP="00825D66">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Borders>
              <w:bottom w:val="single" w:sz="4" w:space="0" w:color="auto"/>
            </w:tcBorders>
          </w:tcPr>
          <w:p w:rsidR="00EB20D9" w:rsidRPr="007E62AC"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Projekt osvetlenie</w:t>
            </w:r>
          </w:p>
        </w:tc>
        <w:tc>
          <w:tcPr>
            <w:tcW w:w="1417" w:type="dxa"/>
            <w:tcBorders>
              <w:bottom w:val="single" w:sz="4" w:space="0" w:color="auto"/>
            </w:tcBorders>
          </w:tcPr>
          <w:p w:rsidR="00EB20D9" w:rsidRPr="007E62AC"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2 000</w:t>
            </w:r>
          </w:p>
        </w:tc>
        <w:tc>
          <w:tcPr>
            <w:tcW w:w="1276" w:type="dxa"/>
            <w:tcBorders>
              <w:bottom w:val="single" w:sz="4" w:space="0" w:color="auto"/>
            </w:tcBorders>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2 000</w:t>
            </w:r>
          </w:p>
        </w:tc>
      </w:tr>
      <w:tr w:rsidR="00EB20D9" w:rsidRPr="007E62AC" w:rsidTr="00247A69">
        <w:trPr>
          <w:trHeight w:val="393"/>
        </w:trPr>
        <w:tc>
          <w:tcPr>
            <w:tcW w:w="993" w:type="dxa"/>
            <w:tcBorders>
              <w:bottom w:val="single" w:sz="4" w:space="0" w:color="auto"/>
            </w:tcBorders>
          </w:tcPr>
          <w:p w:rsidR="00EB20D9" w:rsidRPr="007E62AC"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111" w:type="dxa"/>
            <w:tcBorders>
              <w:bottom w:val="single" w:sz="4" w:space="0" w:color="auto"/>
            </w:tcBorders>
          </w:tcPr>
          <w:p w:rsidR="00EB20D9" w:rsidRPr="007E62AC"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Merač rýchlosti</w:t>
            </w:r>
          </w:p>
        </w:tc>
        <w:tc>
          <w:tcPr>
            <w:tcW w:w="1417" w:type="dxa"/>
            <w:tcBorders>
              <w:bottom w:val="single" w:sz="4" w:space="0" w:color="auto"/>
            </w:tcBorders>
          </w:tcPr>
          <w:p w:rsidR="00EB20D9" w:rsidRPr="007E62AC"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1 925</w:t>
            </w:r>
          </w:p>
        </w:tc>
        <w:tc>
          <w:tcPr>
            <w:tcW w:w="1276" w:type="dxa"/>
            <w:tcBorders>
              <w:bottom w:val="single" w:sz="4" w:space="0" w:color="auto"/>
            </w:tcBorders>
          </w:tcPr>
          <w:p w:rsidR="00EB20D9"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1 925</w:t>
            </w:r>
          </w:p>
        </w:tc>
      </w:tr>
      <w:tr w:rsidR="00825D66" w:rsidRPr="007E62AC" w:rsidTr="00247A69">
        <w:trPr>
          <w:trHeight w:val="393"/>
        </w:trPr>
        <w:tc>
          <w:tcPr>
            <w:tcW w:w="993" w:type="dxa"/>
            <w:tcBorders>
              <w:bottom w:val="single" w:sz="4" w:space="0" w:color="auto"/>
            </w:tcBorders>
          </w:tcPr>
          <w:p w:rsidR="00825D66"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111" w:type="dxa"/>
            <w:tcBorders>
              <w:bottom w:val="single" w:sz="4" w:space="0" w:color="auto"/>
            </w:tcBorders>
          </w:tcPr>
          <w:p w:rsidR="00825D66"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Rekonštrukcia kaplnky</w:t>
            </w:r>
          </w:p>
        </w:tc>
        <w:tc>
          <w:tcPr>
            <w:tcW w:w="1417" w:type="dxa"/>
            <w:tcBorders>
              <w:bottom w:val="single" w:sz="4" w:space="0" w:color="auto"/>
            </w:tcBorders>
          </w:tcPr>
          <w:p w:rsidR="00825D66" w:rsidRPr="007E62AC"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825D66"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825D66"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4 564</w:t>
            </w:r>
          </w:p>
        </w:tc>
      </w:tr>
      <w:tr w:rsidR="00825D66" w:rsidRPr="007E62AC" w:rsidTr="00247A69">
        <w:trPr>
          <w:trHeight w:val="393"/>
        </w:trPr>
        <w:tc>
          <w:tcPr>
            <w:tcW w:w="993" w:type="dxa"/>
            <w:tcBorders>
              <w:bottom w:val="single" w:sz="4" w:space="0" w:color="auto"/>
            </w:tcBorders>
          </w:tcPr>
          <w:p w:rsidR="00825D66"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111" w:type="dxa"/>
            <w:tcBorders>
              <w:bottom w:val="single" w:sz="4" w:space="0" w:color="auto"/>
            </w:tcBorders>
          </w:tcPr>
          <w:p w:rsidR="00825D66" w:rsidRDefault="00825D66" w:rsidP="00825D66">
            <w:pPr>
              <w:spacing w:line="360" w:lineRule="auto"/>
              <w:rPr>
                <w:rFonts w:ascii="Times New Roman" w:hAnsi="Times New Roman" w:cs="Times New Roman"/>
                <w:sz w:val="24"/>
                <w:szCs w:val="24"/>
              </w:rPr>
            </w:pPr>
            <w:r>
              <w:rPr>
                <w:rFonts w:ascii="Times New Roman" w:hAnsi="Times New Roman" w:cs="Times New Roman"/>
                <w:sz w:val="24"/>
                <w:szCs w:val="24"/>
              </w:rPr>
              <w:t>Kamerový systém</w:t>
            </w:r>
          </w:p>
        </w:tc>
        <w:tc>
          <w:tcPr>
            <w:tcW w:w="1417" w:type="dxa"/>
            <w:tcBorders>
              <w:bottom w:val="single" w:sz="4" w:space="0" w:color="auto"/>
            </w:tcBorders>
          </w:tcPr>
          <w:p w:rsidR="00825D66" w:rsidRPr="007E62AC"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825D66"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825D66" w:rsidRDefault="00F4288D"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6 641</w:t>
            </w:r>
          </w:p>
        </w:tc>
      </w:tr>
      <w:tr w:rsidR="00825D66" w:rsidRPr="007E62AC" w:rsidTr="00247A69">
        <w:trPr>
          <w:trHeight w:val="393"/>
        </w:trPr>
        <w:tc>
          <w:tcPr>
            <w:tcW w:w="993" w:type="dxa"/>
            <w:tcBorders>
              <w:bottom w:val="single" w:sz="4" w:space="0" w:color="auto"/>
            </w:tcBorders>
          </w:tcPr>
          <w:p w:rsidR="00825D66"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111" w:type="dxa"/>
            <w:tcBorders>
              <w:bottom w:val="single" w:sz="4" w:space="0" w:color="auto"/>
            </w:tcBorders>
          </w:tcPr>
          <w:p w:rsidR="00825D66"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Regenerácia námestia</w:t>
            </w:r>
          </w:p>
        </w:tc>
        <w:tc>
          <w:tcPr>
            <w:tcW w:w="1417" w:type="dxa"/>
            <w:tcBorders>
              <w:bottom w:val="single" w:sz="4" w:space="0" w:color="auto"/>
            </w:tcBorders>
          </w:tcPr>
          <w:p w:rsidR="00825D66"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364 392</w:t>
            </w:r>
          </w:p>
        </w:tc>
        <w:tc>
          <w:tcPr>
            <w:tcW w:w="1276" w:type="dxa"/>
            <w:tcBorders>
              <w:bottom w:val="single" w:sz="4" w:space="0" w:color="auto"/>
            </w:tcBorders>
          </w:tcPr>
          <w:p w:rsidR="00825D66"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219 617</w:t>
            </w:r>
          </w:p>
        </w:tc>
        <w:tc>
          <w:tcPr>
            <w:tcW w:w="1276" w:type="dxa"/>
            <w:tcBorders>
              <w:bottom w:val="single" w:sz="4" w:space="0" w:color="auto"/>
            </w:tcBorders>
          </w:tcPr>
          <w:p w:rsidR="00825D66"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224 665</w:t>
            </w:r>
          </w:p>
        </w:tc>
      </w:tr>
      <w:tr w:rsidR="00825D66" w:rsidRPr="007E62AC" w:rsidTr="00247A69">
        <w:trPr>
          <w:trHeight w:val="393"/>
        </w:trPr>
        <w:tc>
          <w:tcPr>
            <w:tcW w:w="993" w:type="dxa"/>
            <w:tcBorders>
              <w:bottom w:val="single" w:sz="4" w:space="0" w:color="auto"/>
            </w:tcBorders>
          </w:tcPr>
          <w:p w:rsidR="00825D66" w:rsidRDefault="00825D66" w:rsidP="00247A69">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4111" w:type="dxa"/>
            <w:tcBorders>
              <w:bottom w:val="single" w:sz="4" w:space="0" w:color="auto"/>
            </w:tcBorders>
          </w:tcPr>
          <w:p w:rsidR="00825D66" w:rsidRDefault="00825D66" w:rsidP="00247A69">
            <w:pPr>
              <w:spacing w:line="360" w:lineRule="auto"/>
              <w:rPr>
                <w:rFonts w:ascii="Times New Roman" w:hAnsi="Times New Roman" w:cs="Times New Roman"/>
                <w:sz w:val="24"/>
                <w:szCs w:val="24"/>
              </w:rPr>
            </w:pPr>
            <w:r>
              <w:rPr>
                <w:rFonts w:ascii="Times New Roman" w:hAnsi="Times New Roman" w:cs="Times New Roman"/>
                <w:sz w:val="24"/>
                <w:szCs w:val="24"/>
              </w:rPr>
              <w:t>Nákup pozemkov</w:t>
            </w:r>
          </w:p>
        </w:tc>
        <w:tc>
          <w:tcPr>
            <w:tcW w:w="1417" w:type="dxa"/>
            <w:tcBorders>
              <w:bottom w:val="single" w:sz="4" w:space="0" w:color="auto"/>
            </w:tcBorders>
          </w:tcPr>
          <w:p w:rsidR="00825D66" w:rsidRPr="007E62AC"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2 775</w:t>
            </w:r>
          </w:p>
        </w:tc>
        <w:tc>
          <w:tcPr>
            <w:tcW w:w="1276" w:type="dxa"/>
            <w:tcBorders>
              <w:bottom w:val="single" w:sz="4" w:space="0" w:color="auto"/>
            </w:tcBorders>
          </w:tcPr>
          <w:p w:rsidR="00825D66"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single" w:sz="4" w:space="0" w:color="auto"/>
            </w:tcBorders>
          </w:tcPr>
          <w:p w:rsidR="00825D66" w:rsidRDefault="00825D66" w:rsidP="00247A69">
            <w:pPr>
              <w:spacing w:line="36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EB20D9" w:rsidRPr="007E62AC" w:rsidTr="00247A69">
        <w:tc>
          <w:tcPr>
            <w:tcW w:w="993" w:type="dxa"/>
            <w:shd w:val="clear" w:color="auto" w:fill="8DB3E2"/>
          </w:tcPr>
          <w:p w:rsidR="00EB20D9" w:rsidRPr="007E62AC" w:rsidRDefault="00EB20D9" w:rsidP="00247A6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Spolu</w:t>
            </w:r>
          </w:p>
        </w:tc>
        <w:tc>
          <w:tcPr>
            <w:tcW w:w="4111" w:type="dxa"/>
            <w:shd w:val="clear" w:color="auto" w:fill="8DB3E2"/>
          </w:tcPr>
          <w:p w:rsidR="00EB20D9" w:rsidRPr="007E62AC" w:rsidRDefault="00EB20D9" w:rsidP="00247A69">
            <w:pPr>
              <w:spacing w:line="360" w:lineRule="auto"/>
              <w:jc w:val="center"/>
              <w:rPr>
                <w:rFonts w:ascii="Times New Roman" w:hAnsi="Times New Roman" w:cs="Times New Roman"/>
                <w:sz w:val="24"/>
                <w:szCs w:val="24"/>
              </w:rPr>
            </w:pPr>
          </w:p>
        </w:tc>
        <w:tc>
          <w:tcPr>
            <w:tcW w:w="1417" w:type="dxa"/>
            <w:shd w:val="clear" w:color="auto" w:fill="8DB3E2"/>
          </w:tcPr>
          <w:p w:rsidR="00EB20D9" w:rsidRPr="007E62AC" w:rsidRDefault="00F4288D"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367 167</w:t>
            </w:r>
          </w:p>
        </w:tc>
        <w:tc>
          <w:tcPr>
            <w:tcW w:w="1276" w:type="dxa"/>
            <w:shd w:val="clear" w:color="auto" w:fill="8DB3E2"/>
          </w:tcPr>
          <w:p w:rsidR="00EB20D9" w:rsidRPr="007E62AC" w:rsidRDefault="00F4288D"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232 394</w:t>
            </w:r>
          </w:p>
        </w:tc>
        <w:tc>
          <w:tcPr>
            <w:tcW w:w="1276" w:type="dxa"/>
            <w:shd w:val="clear" w:color="auto" w:fill="8DB3E2"/>
          </w:tcPr>
          <w:p w:rsidR="00EB20D9" w:rsidRPr="007E62AC" w:rsidRDefault="00F4288D" w:rsidP="00247A69">
            <w:pPr>
              <w:spacing w:line="360" w:lineRule="auto"/>
              <w:jc w:val="right"/>
              <w:rPr>
                <w:rFonts w:ascii="Times New Roman" w:hAnsi="Times New Roman" w:cs="Times New Roman"/>
                <w:b/>
                <w:sz w:val="24"/>
                <w:szCs w:val="24"/>
              </w:rPr>
            </w:pPr>
            <w:r>
              <w:rPr>
                <w:rFonts w:ascii="Times New Roman" w:hAnsi="Times New Roman" w:cs="Times New Roman"/>
                <w:b/>
                <w:sz w:val="24"/>
                <w:szCs w:val="24"/>
              </w:rPr>
              <w:t>249 647</w:t>
            </w:r>
          </w:p>
        </w:tc>
      </w:tr>
    </w:tbl>
    <w:p w:rsidR="00EB20D9" w:rsidRPr="007E62AC" w:rsidRDefault="00EB20D9" w:rsidP="00EB20D9">
      <w:pPr>
        <w:spacing w:line="360" w:lineRule="auto"/>
        <w:ind w:left="360"/>
        <w:rPr>
          <w:rFonts w:ascii="Times New Roman" w:hAnsi="Times New Roman" w:cs="Times New Roman"/>
          <w:sz w:val="24"/>
          <w:szCs w:val="24"/>
        </w:rPr>
      </w:pP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r w:rsidRPr="007E62AC">
        <w:rPr>
          <w:rFonts w:ascii="Times New Roman" w:hAnsi="Times New Roman" w:cs="Times New Roman"/>
          <w:sz w:val="24"/>
          <w:szCs w:val="24"/>
        </w:rPr>
        <w:tab/>
      </w:r>
    </w:p>
    <w:p w:rsidR="00EB20D9" w:rsidRPr="007E62AC" w:rsidRDefault="00EB20D9" w:rsidP="00EB20D9">
      <w:pPr>
        <w:spacing w:line="360" w:lineRule="auto"/>
        <w:rPr>
          <w:rFonts w:ascii="Times New Roman" w:hAnsi="Times New Roman" w:cs="Times New Roman"/>
          <w:b/>
          <w:sz w:val="24"/>
          <w:szCs w:val="24"/>
        </w:rPr>
      </w:pPr>
    </w:p>
    <w:p w:rsidR="00EB20D9" w:rsidRPr="007E62AC" w:rsidRDefault="00EB20D9" w:rsidP="00EB20D9">
      <w:pPr>
        <w:spacing w:line="360" w:lineRule="auto"/>
        <w:rPr>
          <w:rFonts w:ascii="Times New Roman" w:hAnsi="Times New Roman" w:cs="Times New Roman"/>
          <w:b/>
          <w:sz w:val="24"/>
          <w:szCs w:val="24"/>
        </w:rPr>
      </w:pPr>
      <w:r w:rsidRPr="007E62AC">
        <w:rPr>
          <w:rFonts w:ascii="Times New Roman" w:hAnsi="Times New Roman" w:cs="Times New Roman"/>
          <w:b/>
          <w:sz w:val="24"/>
          <w:szCs w:val="24"/>
        </w:rPr>
        <w:t>Výdavkové finančné operácie rok 201</w:t>
      </w:r>
      <w:r w:rsidR="00F4288D">
        <w:rPr>
          <w:rFonts w:ascii="Times New Roman" w:hAnsi="Times New Roman" w:cs="Times New Roman"/>
          <w:b/>
          <w:sz w:val="24"/>
          <w:szCs w:val="24"/>
        </w:rPr>
        <w:t>2</w:t>
      </w:r>
    </w:p>
    <w:tbl>
      <w:tblPr>
        <w:tblW w:w="0" w:type="auto"/>
        <w:tblInd w:w="113" w:type="dxa"/>
        <w:tblLayout w:type="fixed"/>
        <w:tblLook w:val="0000"/>
      </w:tblPr>
      <w:tblGrid>
        <w:gridCol w:w="2939"/>
        <w:gridCol w:w="3059"/>
        <w:gridCol w:w="3067"/>
      </w:tblGrid>
      <w:tr w:rsidR="00EB20D9" w:rsidRPr="007E62AC" w:rsidTr="00247A69">
        <w:trPr>
          <w:cantSplit/>
        </w:trPr>
        <w:tc>
          <w:tcPr>
            <w:tcW w:w="2939" w:type="dxa"/>
            <w:shd w:val="clear" w:color="auto" w:fill="C6D9F1" w:themeFill="text2" w:themeFillTint="33"/>
          </w:tcPr>
          <w:p w:rsidR="00EB20D9" w:rsidRPr="007E62AC" w:rsidRDefault="00EB20D9" w:rsidP="00F4288D">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Rozpočet na rok 201</w:t>
            </w:r>
            <w:r w:rsidR="00F4288D">
              <w:rPr>
                <w:rFonts w:ascii="Times New Roman" w:hAnsi="Times New Roman" w:cs="Times New Roman"/>
                <w:b/>
                <w:sz w:val="24"/>
                <w:szCs w:val="24"/>
              </w:rPr>
              <w:t>2</w:t>
            </w:r>
          </w:p>
        </w:tc>
        <w:tc>
          <w:tcPr>
            <w:tcW w:w="3059" w:type="dxa"/>
            <w:shd w:val="clear" w:color="auto" w:fill="C6D9F1" w:themeFill="text2" w:themeFillTint="33"/>
          </w:tcPr>
          <w:p w:rsidR="00EB20D9" w:rsidRPr="007E62AC" w:rsidRDefault="00EB20D9" w:rsidP="00247A69">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Upravený rozpočet</w:t>
            </w:r>
          </w:p>
        </w:tc>
        <w:tc>
          <w:tcPr>
            <w:tcW w:w="3067" w:type="dxa"/>
            <w:shd w:val="clear" w:color="auto" w:fill="C6D9F1" w:themeFill="text2" w:themeFillTint="33"/>
          </w:tcPr>
          <w:p w:rsidR="00EB20D9" w:rsidRPr="007E62AC" w:rsidRDefault="00EB20D9" w:rsidP="00247A69">
            <w:pPr>
              <w:spacing w:line="360" w:lineRule="auto"/>
              <w:jc w:val="center"/>
              <w:rPr>
                <w:rFonts w:ascii="Times New Roman" w:hAnsi="Times New Roman" w:cs="Times New Roman"/>
                <w:b/>
                <w:sz w:val="24"/>
                <w:szCs w:val="24"/>
              </w:rPr>
            </w:pPr>
            <w:r w:rsidRPr="007E62AC">
              <w:rPr>
                <w:rFonts w:ascii="Times New Roman" w:hAnsi="Times New Roman" w:cs="Times New Roman"/>
                <w:b/>
                <w:sz w:val="24"/>
                <w:szCs w:val="24"/>
              </w:rPr>
              <w:t>Skutočnosť</w:t>
            </w:r>
          </w:p>
        </w:tc>
      </w:tr>
      <w:tr w:rsidR="00EB20D9" w:rsidRPr="007E62AC" w:rsidTr="00247A69">
        <w:trPr>
          <w:cantSplit/>
        </w:trPr>
        <w:tc>
          <w:tcPr>
            <w:tcW w:w="2939" w:type="dxa"/>
            <w:shd w:val="clear" w:color="auto" w:fill="FFFFFF" w:themeFill="background1"/>
            <w:vAlign w:val="bottom"/>
          </w:tcPr>
          <w:p w:rsidR="00EB20D9" w:rsidRPr="007E62AC" w:rsidRDefault="00F4288D" w:rsidP="00247A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6 656</w:t>
            </w:r>
          </w:p>
        </w:tc>
        <w:tc>
          <w:tcPr>
            <w:tcW w:w="3059" w:type="dxa"/>
            <w:shd w:val="clear" w:color="auto" w:fill="FFFFFF" w:themeFill="background1"/>
            <w:vAlign w:val="bottom"/>
          </w:tcPr>
          <w:p w:rsidR="00EB20D9" w:rsidRPr="007E62AC" w:rsidRDefault="00F4288D" w:rsidP="00247A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5 291</w:t>
            </w:r>
          </w:p>
        </w:tc>
        <w:tc>
          <w:tcPr>
            <w:tcW w:w="3067" w:type="dxa"/>
            <w:shd w:val="clear" w:color="auto" w:fill="FFFFFF" w:themeFill="background1"/>
          </w:tcPr>
          <w:p w:rsidR="00EB20D9" w:rsidRPr="007E62AC" w:rsidRDefault="00F4288D" w:rsidP="00247A6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5 294</w:t>
            </w:r>
          </w:p>
        </w:tc>
      </w:tr>
    </w:tbl>
    <w:p w:rsidR="00EB20D9" w:rsidRPr="007E62AC" w:rsidRDefault="00EB20D9" w:rsidP="00EB20D9">
      <w:pPr>
        <w:spacing w:line="360" w:lineRule="auto"/>
        <w:jc w:val="both"/>
        <w:rPr>
          <w:rFonts w:ascii="Times New Roman" w:hAnsi="Times New Roman" w:cs="Times New Roman"/>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lastRenderedPageBreak/>
        <w:t>V roku 201</w:t>
      </w:r>
      <w:r w:rsidR="00F4288D">
        <w:rPr>
          <w:rFonts w:ascii="Times New Roman" w:hAnsi="Times New Roman" w:cs="Times New Roman"/>
          <w:sz w:val="24"/>
          <w:szCs w:val="24"/>
        </w:rPr>
        <w:t>2</w:t>
      </w:r>
      <w:r w:rsidRPr="007E62AC">
        <w:rPr>
          <w:rFonts w:ascii="Times New Roman" w:hAnsi="Times New Roman" w:cs="Times New Roman"/>
          <w:sz w:val="24"/>
          <w:szCs w:val="24"/>
        </w:rPr>
        <w:t xml:space="preserve"> bol splatený úver do ŠFRB vo výške </w:t>
      </w:r>
      <w:r w:rsidR="00F4288D">
        <w:rPr>
          <w:rFonts w:ascii="Times New Roman" w:hAnsi="Times New Roman" w:cs="Times New Roman"/>
          <w:sz w:val="24"/>
          <w:szCs w:val="24"/>
        </w:rPr>
        <w:t>2</w:t>
      </w:r>
      <w:r w:rsidR="00894613">
        <w:rPr>
          <w:rFonts w:ascii="Times New Roman" w:hAnsi="Times New Roman" w:cs="Times New Roman"/>
          <w:sz w:val="24"/>
          <w:szCs w:val="24"/>
        </w:rPr>
        <w:t> </w:t>
      </w:r>
      <w:r w:rsidR="00F4288D">
        <w:rPr>
          <w:rFonts w:ascii="Times New Roman" w:hAnsi="Times New Roman" w:cs="Times New Roman"/>
          <w:sz w:val="24"/>
          <w:szCs w:val="24"/>
        </w:rPr>
        <w:t>447</w:t>
      </w:r>
      <w:r w:rsidR="00894613">
        <w:rPr>
          <w:rFonts w:ascii="Times New Roman" w:hAnsi="Times New Roman" w:cs="Times New Roman"/>
          <w:sz w:val="24"/>
          <w:szCs w:val="24"/>
        </w:rPr>
        <w:t>,10</w:t>
      </w:r>
      <w:r w:rsidRPr="007E62AC">
        <w:rPr>
          <w:rFonts w:ascii="Times New Roman" w:hAnsi="Times New Roman" w:cs="Times New Roman"/>
          <w:sz w:val="24"/>
          <w:szCs w:val="24"/>
        </w:rPr>
        <w:t xml:space="preserve"> € a finančný prenájom vo výške 2 </w:t>
      </w:r>
      <w:r w:rsidR="00F4288D">
        <w:rPr>
          <w:rFonts w:ascii="Times New Roman" w:hAnsi="Times New Roman" w:cs="Times New Roman"/>
          <w:sz w:val="24"/>
          <w:szCs w:val="24"/>
        </w:rPr>
        <w:t>847</w:t>
      </w:r>
      <w:r w:rsidRPr="007E62AC">
        <w:rPr>
          <w:rFonts w:ascii="Times New Roman" w:hAnsi="Times New Roman" w:cs="Times New Roman"/>
          <w:sz w:val="24"/>
          <w:szCs w:val="24"/>
        </w:rPr>
        <w:t xml:space="preserve"> €</w:t>
      </w:r>
    </w:p>
    <w:p w:rsidR="00EB20D9" w:rsidRPr="007E62AC" w:rsidRDefault="00EB20D9" w:rsidP="00EB20D9">
      <w:pPr>
        <w:spacing w:line="360" w:lineRule="auto"/>
        <w:jc w:val="both"/>
        <w:rPr>
          <w:rFonts w:ascii="Times New Roman" w:hAnsi="Times New Roman" w:cs="Times New Roman"/>
          <w:b/>
          <w:sz w:val="24"/>
          <w:szCs w:val="24"/>
        </w:rPr>
      </w:pP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Pohľadávky k 31.12.201</w:t>
      </w:r>
      <w:r w:rsidR="00F4288D">
        <w:rPr>
          <w:rFonts w:ascii="Times New Roman" w:hAnsi="Times New Roman" w:cs="Times New Roman"/>
          <w:b/>
          <w:sz w:val="24"/>
          <w:szCs w:val="24"/>
        </w:rPr>
        <w:t>2</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daňové                                              </w:t>
      </w:r>
      <w:r>
        <w:rPr>
          <w:rFonts w:ascii="Times New Roman" w:hAnsi="Times New Roman" w:cs="Times New Roman"/>
          <w:sz w:val="24"/>
          <w:szCs w:val="24"/>
        </w:rPr>
        <w:tab/>
      </w:r>
      <w:r w:rsidR="00F4288D">
        <w:rPr>
          <w:rFonts w:ascii="Times New Roman" w:hAnsi="Times New Roman" w:cs="Times New Roman"/>
          <w:sz w:val="24"/>
          <w:szCs w:val="24"/>
        </w:rPr>
        <w:t>17 235,</w:t>
      </w:r>
      <w:r w:rsidR="00C42A2F">
        <w:rPr>
          <w:rFonts w:ascii="Times New Roman" w:hAnsi="Times New Roman" w:cs="Times New Roman"/>
          <w:sz w:val="24"/>
          <w:szCs w:val="24"/>
        </w:rPr>
        <w:t xml:space="preserve">87 </w:t>
      </w:r>
      <w:r w:rsidRPr="007E62AC">
        <w:rPr>
          <w:rFonts w:ascii="Times New Roman" w:hAnsi="Times New Roman" w:cs="Times New Roman"/>
          <w:sz w:val="24"/>
          <w:szCs w:val="24"/>
        </w:rPr>
        <w:t>€</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nedaňové                                         </w:t>
      </w:r>
      <w:r>
        <w:rPr>
          <w:rFonts w:ascii="Times New Roman" w:hAnsi="Times New Roman" w:cs="Times New Roman"/>
          <w:sz w:val="24"/>
          <w:szCs w:val="24"/>
        </w:rPr>
        <w:tab/>
      </w:r>
      <w:r w:rsidR="00F4288D">
        <w:rPr>
          <w:rFonts w:ascii="Times New Roman" w:hAnsi="Times New Roman" w:cs="Times New Roman"/>
          <w:sz w:val="24"/>
          <w:szCs w:val="24"/>
        </w:rPr>
        <w:t>45 539,70</w:t>
      </w:r>
      <w:r w:rsidRPr="007E62AC">
        <w:rPr>
          <w:rFonts w:ascii="Times New Roman" w:hAnsi="Times New Roman" w:cs="Times New Roman"/>
          <w:sz w:val="24"/>
          <w:szCs w:val="24"/>
        </w:rPr>
        <w:t xml:space="preserve"> €</w:t>
      </w:r>
    </w:p>
    <w:p w:rsidR="00EB20D9" w:rsidRPr="007E62AC" w:rsidRDefault="00EB20D9" w:rsidP="00EB20D9">
      <w:pPr>
        <w:numPr>
          <w:ilvl w:val="0"/>
          <w:numId w:val="3"/>
        </w:numPr>
        <w:tabs>
          <w:tab w:val="left" w:pos="4820"/>
        </w:tabs>
        <w:suppressAutoHyphens/>
        <w:spacing w:after="0" w:line="360" w:lineRule="auto"/>
        <w:rPr>
          <w:rFonts w:ascii="Times New Roman" w:hAnsi="Times New Roman" w:cs="Times New Roman"/>
          <w:sz w:val="24"/>
          <w:szCs w:val="24"/>
        </w:rPr>
      </w:pPr>
      <w:r w:rsidRPr="007E62AC">
        <w:rPr>
          <w:rFonts w:ascii="Times New Roman" w:hAnsi="Times New Roman" w:cs="Times New Roman"/>
          <w:sz w:val="24"/>
          <w:szCs w:val="24"/>
        </w:rPr>
        <w:t xml:space="preserve">iné pohľadávky                                  </w:t>
      </w:r>
      <w:r>
        <w:rPr>
          <w:rFonts w:ascii="Times New Roman" w:hAnsi="Times New Roman" w:cs="Times New Roman"/>
          <w:sz w:val="24"/>
          <w:szCs w:val="24"/>
        </w:rPr>
        <w:tab/>
      </w:r>
      <w:r w:rsidR="00F4288D">
        <w:rPr>
          <w:rFonts w:ascii="Times New Roman" w:hAnsi="Times New Roman" w:cs="Times New Roman"/>
          <w:sz w:val="24"/>
          <w:szCs w:val="24"/>
        </w:rPr>
        <w:t>1</w:t>
      </w:r>
      <w:r w:rsidR="00C42A2F">
        <w:rPr>
          <w:rFonts w:ascii="Times New Roman" w:hAnsi="Times New Roman" w:cs="Times New Roman"/>
          <w:sz w:val="24"/>
          <w:szCs w:val="24"/>
        </w:rPr>
        <w:t>3 949,36</w:t>
      </w:r>
      <w:r w:rsidRPr="007E62AC">
        <w:rPr>
          <w:rFonts w:ascii="Times New Roman" w:hAnsi="Times New Roman" w:cs="Times New Roman"/>
          <w:sz w:val="24"/>
          <w:szCs w:val="24"/>
        </w:rPr>
        <w:t xml:space="preserve"> €</w:t>
      </w:r>
    </w:p>
    <w:p w:rsidR="00EB20D9" w:rsidRDefault="00EB20D9" w:rsidP="00EB20D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t>Spolu: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42A2F">
        <w:rPr>
          <w:rFonts w:ascii="Times New Roman" w:hAnsi="Times New Roman" w:cs="Times New Roman"/>
          <w:b/>
          <w:bCs/>
          <w:sz w:val="24"/>
          <w:szCs w:val="24"/>
        </w:rPr>
        <w:t>77 724,93</w:t>
      </w:r>
      <w:r w:rsidRPr="007E62AC">
        <w:rPr>
          <w:rFonts w:ascii="Times New Roman" w:hAnsi="Times New Roman" w:cs="Times New Roman"/>
          <w:b/>
          <w:bCs/>
          <w:sz w:val="24"/>
          <w:szCs w:val="24"/>
        </w:rPr>
        <w:t xml:space="preserve"> €</w:t>
      </w:r>
    </w:p>
    <w:p w:rsidR="00EB20D9" w:rsidRPr="007E62AC" w:rsidRDefault="00EB20D9" w:rsidP="00EB20D9">
      <w:pPr>
        <w:spacing w:line="360" w:lineRule="auto"/>
        <w:jc w:val="both"/>
        <w:rPr>
          <w:rFonts w:ascii="Times New Roman" w:hAnsi="Times New Roman" w:cs="Times New Roman"/>
          <w:sz w:val="24"/>
          <w:szCs w:val="24"/>
        </w:rPr>
      </w:pPr>
      <w:r w:rsidRPr="007E62AC">
        <w:rPr>
          <w:rFonts w:ascii="Times New Roman" w:hAnsi="Times New Roman" w:cs="Times New Roman"/>
          <w:b/>
          <w:sz w:val="24"/>
          <w:szCs w:val="24"/>
        </w:rPr>
        <w:t>Záväzky k 31.12.201</w:t>
      </w:r>
      <w:r w:rsidR="00F4288D">
        <w:rPr>
          <w:rFonts w:ascii="Times New Roman" w:hAnsi="Times New Roman" w:cs="Times New Roman"/>
          <w:b/>
          <w:sz w:val="24"/>
          <w:szCs w:val="24"/>
        </w:rPr>
        <w:t>2</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bankám – úver Dexia banka        </w:t>
      </w:r>
      <w:r>
        <w:rPr>
          <w:rFonts w:ascii="Times New Roman" w:hAnsi="Times New Roman" w:cs="Times New Roman"/>
          <w:sz w:val="24"/>
          <w:szCs w:val="24"/>
        </w:rPr>
        <w:tab/>
      </w:r>
      <w:r w:rsidRPr="007E62AC">
        <w:rPr>
          <w:rFonts w:ascii="Times New Roman" w:hAnsi="Times New Roman" w:cs="Times New Roman"/>
          <w:sz w:val="24"/>
          <w:szCs w:val="24"/>
        </w:rPr>
        <w:t>130 842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ŠFRB                                        </w:t>
      </w:r>
      <w:r>
        <w:rPr>
          <w:rFonts w:ascii="Times New Roman" w:hAnsi="Times New Roman" w:cs="Times New Roman"/>
          <w:sz w:val="24"/>
          <w:szCs w:val="24"/>
        </w:rPr>
        <w:t xml:space="preserve">      </w:t>
      </w:r>
      <w:r>
        <w:rPr>
          <w:rFonts w:ascii="Times New Roman" w:hAnsi="Times New Roman" w:cs="Times New Roman"/>
          <w:sz w:val="24"/>
          <w:szCs w:val="24"/>
        </w:rPr>
        <w:tab/>
      </w:r>
      <w:r w:rsidR="00C42A2F">
        <w:rPr>
          <w:rFonts w:ascii="Times New Roman" w:hAnsi="Times New Roman" w:cs="Times New Roman"/>
          <w:sz w:val="24"/>
          <w:szCs w:val="24"/>
        </w:rPr>
        <w:t xml:space="preserve">  58 092</w:t>
      </w:r>
      <w:r w:rsidRPr="007E62AC">
        <w:rPr>
          <w:rFonts w:ascii="Times New Roman" w:hAnsi="Times New Roman" w:cs="Times New Roman"/>
          <w:sz w:val="24"/>
          <w:szCs w:val="24"/>
        </w:rPr>
        <w:t xml:space="preserve">  €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dodávat</w:t>
      </w:r>
      <w:r>
        <w:rPr>
          <w:rFonts w:ascii="Times New Roman" w:hAnsi="Times New Roman" w:cs="Times New Roman"/>
          <w:sz w:val="24"/>
          <w:szCs w:val="24"/>
        </w:rPr>
        <w:t xml:space="preserve">eľom  </w:t>
      </w:r>
      <w:r>
        <w:rPr>
          <w:rFonts w:ascii="Times New Roman" w:hAnsi="Times New Roman" w:cs="Times New Roman"/>
          <w:sz w:val="24"/>
          <w:szCs w:val="24"/>
        </w:rPr>
        <w:tab/>
      </w:r>
      <w:r w:rsidR="00C42A2F">
        <w:rPr>
          <w:rFonts w:ascii="Times New Roman" w:hAnsi="Times New Roman" w:cs="Times New Roman"/>
          <w:sz w:val="24"/>
          <w:szCs w:val="24"/>
        </w:rPr>
        <w:t>172 939</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štátnemu r</w:t>
      </w:r>
      <w:r>
        <w:rPr>
          <w:rFonts w:ascii="Times New Roman" w:hAnsi="Times New Roman" w:cs="Times New Roman"/>
          <w:sz w:val="24"/>
          <w:szCs w:val="24"/>
        </w:rPr>
        <w:t>ozpočtu</w:t>
      </w:r>
      <w:r>
        <w:rPr>
          <w:rFonts w:ascii="Times New Roman" w:hAnsi="Times New Roman" w:cs="Times New Roman"/>
          <w:sz w:val="24"/>
          <w:szCs w:val="24"/>
        </w:rPr>
        <w:tab/>
      </w:r>
      <w:r w:rsidR="00C42A2F">
        <w:rPr>
          <w:rFonts w:ascii="Times New Roman" w:hAnsi="Times New Roman" w:cs="Times New Roman"/>
          <w:sz w:val="24"/>
          <w:szCs w:val="24"/>
        </w:rPr>
        <w:t xml:space="preserve">  17 596</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leasing osvetlenie                                      </w:t>
      </w:r>
      <w:r w:rsidR="00C42A2F">
        <w:rPr>
          <w:rFonts w:ascii="Times New Roman" w:hAnsi="Times New Roman" w:cs="Times New Roman"/>
          <w:sz w:val="24"/>
          <w:szCs w:val="24"/>
        </w:rPr>
        <w:t xml:space="preserve">    2 959</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voči zamestnanco</w:t>
      </w:r>
      <w:r>
        <w:rPr>
          <w:rFonts w:ascii="Times New Roman" w:hAnsi="Times New Roman" w:cs="Times New Roman"/>
          <w:sz w:val="24"/>
          <w:szCs w:val="24"/>
        </w:rPr>
        <w:t xml:space="preserve">m  </w:t>
      </w:r>
      <w:r>
        <w:rPr>
          <w:rFonts w:ascii="Times New Roman" w:hAnsi="Times New Roman" w:cs="Times New Roman"/>
          <w:sz w:val="24"/>
          <w:szCs w:val="24"/>
        </w:rPr>
        <w:tab/>
      </w:r>
      <w:r w:rsidR="00C42A2F">
        <w:rPr>
          <w:rFonts w:ascii="Times New Roman" w:hAnsi="Times New Roman" w:cs="Times New Roman"/>
          <w:sz w:val="24"/>
          <w:szCs w:val="24"/>
        </w:rPr>
        <w:t xml:space="preserve">    9 431</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poisťovniam                                       </w:t>
      </w:r>
      <w:r>
        <w:rPr>
          <w:rFonts w:ascii="Times New Roman" w:hAnsi="Times New Roman" w:cs="Times New Roman"/>
          <w:sz w:val="24"/>
          <w:szCs w:val="24"/>
        </w:rPr>
        <w:tab/>
      </w:r>
      <w:r w:rsidR="00C42A2F">
        <w:rPr>
          <w:rFonts w:ascii="Times New Roman" w:hAnsi="Times New Roman" w:cs="Times New Roman"/>
          <w:sz w:val="24"/>
          <w:szCs w:val="24"/>
        </w:rPr>
        <w:t xml:space="preserve">   5 868</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voči daňovému úradu                                 </w:t>
      </w:r>
      <w:r>
        <w:rPr>
          <w:rFonts w:ascii="Times New Roman" w:hAnsi="Times New Roman" w:cs="Times New Roman"/>
          <w:sz w:val="24"/>
          <w:szCs w:val="24"/>
        </w:rPr>
        <w:tab/>
      </w:r>
      <w:r w:rsidR="00C42A2F">
        <w:rPr>
          <w:rFonts w:ascii="Times New Roman" w:hAnsi="Times New Roman" w:cs="Times New Roman"/>
          <w:sz w:val="24"/>
          <w:szCs w:val="24"/>
        </w:rPr>
        <w:t xml:space="preserve">   1 </w:t>
      </w:r>
      <w:r w:rsidR="00217720">
        <w:rPr>
          <w:rFonts w:ascii="Times New Roman" w:hAnsi="Times New Roman" w:cs="Times New Roman"/>
          <w:sz w:val="24"/>
          <w:szCs w:val="24"/>
        </w:rPr>
        <w:t>284</w:t>
      </w:r>
      <w:r w:rsidRPr="007E62AC">
        <w:rPr>
          <w:rFonts w:ascii="Times New Roman" w:hAnsi="Times New Roman" w:cs="Times New Roman"/>
          <w:sz w:val="24"/>
          <w:szCs w:val="24"/>
        </w:rPr>
        <w:t xml:space="preserve">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finančná zábezpeka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Pr="007E62AC">
        <w:rPr>
          <w:rFonts w:ascii="Times New Roman" w:hAnsi="Times New Roman" w:cs="Times New Roman"/>
          <w:sz w:val="24"/>
          <w:szCs w:val="24"/>
        </w:rPr>
        <w:t>2 400 €</w:t>
      </w:r>
    </w:p>
    <w:p w:rsidR="00EB20D9" w:rsidRPr="007E62AC"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rezervy na nevyčerpané dovolenky         </w:t>
      </w:r>
      <w:r>
        <w:rPr>
          <w:rFonts w:ascii="Times New Roman" w:hAnsi="Times New Roman" w:cs="Times New Roman"/>
          <w:sz w:val="24"/>
          <w:szCs w:val="24"/>
        </w:rPr>
        <w:tab/>
      </w:r>
      <w:r w:rsidR="00C42A2F">
        <w:rPr>
          <w:rFonts w:ascii="Times New Roman" w:hAnsi="Times New Roman" w:cs="Times New Roman"/>
          <w:sz w:val="24"/>
          <w:szCs w:val="24"/>
        </w:rPr>
        <w:t xml:space="preserve">    </w:t>
      </w:r>
      <w:r w:rsidR="00217720">
        <w:rPr>
          <w:rFonts w:ascii="Times New Roman" w:hAnsi="Times New Roman" w:cs="Times New Roman"/>
          <w:sz w:val="24"/>
          <w:szCs w:val="24"/>
        </w:rPr>
        <w:t>7 688</w:t>
      </w:r>
      <w:r w:rsidRPr="007E62AC">
        <w:rPr>
          <w:rFonts w:ascii="Times New Roman" w:hAnsi="Times New Roman" w:cs="Times New Roman"/>
          <w:sz w:val="24"/>
          <w:szCs w:val="24"/>
        </w:rPr>
        <w:t xml:space="preserve"> €</w:t>
      </w:r>
    </w:p>
    <w:p w:rsidR="00EB20D9" w:rsidRDefault="00EB20D9"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prijaté preddavky                                 </w:t>
      </w:r>
      <w:r>
        <w:rPr>
          <w:rFonts w:ascii="Times New Roman" w:hAnsi="Times New Roman" w:cs="Times New Roman"/>
          <w:sz w:val="24"/>
          <w:szCs w:val="24"/>
        </w:rPr>
        <w:t xml:space="preserve">    </w:t>
      </w:r>
      <w:r>
        <w:rPr>
          <w:rFonts w:ascii="Times New Roman" w:hAnsi="Times New Roman" w:cs="Times New Roman"/>
          <w:sz w:val="24"/>
          <w:szCs w:val="24"/>
        </w:rPr>
        <w:tab/>
      </w:r>
      <w:r w:rsidR="00217720">
        <w:rPr>
          <w:rFonts w:ascii="Times New Roman" w:hAnsi="Times New Roman" w:cs="Times New Roman"/>
          <w:sz w:val="24"/>
          <w:szCs w:val="24"/>
        </w:rPr>
        <w:t xml:space="preserve">       124</w:t>
      </w:r>
      <w:r w:rsidRPr="007E62AC">
        <w:rPr>
          <w:rFonts w:ascii="Times New Roman" w:hAnsi="Times New Roman" w:cs="Times New Roman"/>
          <w:sz w:val="24"/>
          <w:szCs w:val="24"/>
        </w:rPr>
        <w:t xml:space="preserve"> €</w:t>
      </w:r>
    </w:p>
    <w:p w:rsidR="00217720" w:rsidRPr="007E62AC" w:rsidRDefault="00217720" w:rsidP="00EB20D9">
      <w:pPr>
        <w:numPr>
          <w:ilvl w:val="0"/>
          <w:numId w:val="9"/>
        </w:numPr>
        <w:tabs>
          <w:tab w:val="left" w:pos="48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záväzky voči FKSP                                          117 €</w:t>
      </w:r>
    </w:p>
    <w:p w:rsidR="00EB20D9" w:rsidRPr="007E62AC" w:rsidRDefault="00EB20D9" w:rsidP="00EB20D9">
      <w:pPr>
        <w:spacing w:line="360" w:lineRule="auto"/>
        <w:jc w:val="both"/>
        <w:rPr>
          <w:rFonts w:ascii="Times New Roman" w:hAnsi="Times New Roman" w:cs="Times New Roman"/>
          <w:b/>
          <w:sz w:val="24"/>
          <w:szCs w:val="24"/>
        </w:rPr>
      </w:pPr>
      <w:r w:rsidRPr="007E62AC">
        <w:rPr>
          <w:rFonts w:ascii="Times New Roman" w:hAnsi="Times New Roman" w:cs="Times New Roman"/>
          <w:b/>
          <w:sz w:val="24"/>
          <w:szCs w:val="24"/>
        </w:rPr>
        <w:t xml:space="preserve">Spolu:                                                                  </w:t>
      </w:r>
      <w:r w:rsidR="00217720">
        <w:rPr>
          <w:rFonts w:ascii="Times New Roman" w:hAnsi="Times New Roman" w:cs="Times New Roman"/>
          <w:b/>
          <w:sz w:val="24"/>
          <w:szCs w:val="24"/>
        </w:rPr>
        <w:t>409 340</w:t>
      </w:r>
      <w:r w:rsidRPr="007E62AC">
        <w:rPr>
          <w:rFonts w:ascii="Times New Roman" w:hAnsi="Times New Roman" w:cs="Times New Roman"/>
          <w:b/>
          <w:sz w:val="24"/>
          <w:szCs w:val="24"/>
        </w:rPr>
        <w:t xml:space="preserve"> €</w:t>
      </w:r>
    </w:p>
    <w:p w:rsidR="00EB20D9" w:rsidRPr="007E62AC" w:rsidRDefault="00EB20D9" w:rsidP="00EB20D9">
      <w:pPr>
        <w:tabs>
          <w:tab w:val="right" w:pos="8100"/>
        </w:tabs>
        <w:spacing w:line="360" w:lineRule="auto"/>
        <w:jc w:val="both"/>
        <w:rPr>
          <w:rFonts w:ascii="Times New Roman" w:hAnsi="Times New Roman" w:cs="Times New Roman"/>
          <w:sz w:val="24"/>
          <w:szCs w:val="24"/>
        </w:rPr>
      </w:pPr>
    </w:p>
    <w:p w:rsidR="00EB20D9" w:rsidRPr="007E62AC" w:rsidRDefault="00EB20D9" w:rsidP="00EB20D9">
      <w:pPr>
        <w:tabs>
          <w:tab w:val="right" w:pos="8100"/>
        </w:tabs>
        <w:spacing w:line="360" w:lineRule="auto"/>
        <w:jc w:val="both"/>
        <w:rPr>
          <w:rFonts w:ascii="Times New Roman" w:hAnsi="Times New Roman" w:cs="Times New Roman"/>
          <w:sz w:val="24"/>
          <w:szCs w:val="24"/>
        </w:rPr>
      </w:pPr>
    </w:p>
    <w:p w:rsidR="00EB20D9" w:rsidRPr="00D41130" w:rsidRDefault="00EB20D9" w:rsidP="00EB20D9">
      <w:pPr>
        <w:tabs>
          <w:tab w:val="left" w:pos="3240"/>
        </w:tabs>
        <w:suppressAutoHyphens/>
        <w:spacing w:after="0" w:line="360" w:lineRule="auto"/>
        <w:rPr>
          <w:rFonts w:ascii="Times New Roman" w:hAnsi="Times New Roman" w:cs="Times New Roman"/>
          <w:sz w:val="28"/>
          <w:szCs w:val="28"/>
        </w:rPr>
      </w:pPr>
      <w:r w:rsidRPr="00D41130">
        <w:rPr>
          <w:rFonts w:ascii="Times New Roman" w:hAnsi="Times New Roman" w:cs="Times New Roman"/>
          <w:b/>
          <w:bCs/>
          <w:sz w:val="28"/>
          <w:szCs w:val="28"/>
        </w:rPr>
        <w:t>Rekapitulácia majetku tak ako je uvedený v súvahe k 31.12. 201</w:t>
      </w:r>
      <w:r w:rsidR="00217720">
        <w:rPr>
          <w:rFonts w:ascii="Times New Roman" w:hAnsi="Times New Roman" w:cs="Times New Roman"/>
          <w:b/>
          <w:bCs/>
          <w:sz w:val="28"/>
          <w:szCs w:val="28"/>
        </w:rPr>
        <w:t>1</w:t>
      </w:r>
      <w:r w:rsidRPr="00D41130">
        <w:rPr>
          <w:rFonts w:ascii="Times New Roman" w:hAnsi="Times New Roman" w:cs="Times New Roman"/>
          <w:b/>
          <w:bCs/>
          <w:sz w:val="28"/>
          <w:szCs w:val="28"/>
        </w:rPr>
        <w:t xml:space="preserve"> a 31.12.201</w:t>
      </w:r>
      <w:r w:rsidR="00217720">
        <w:rPr>
          <w:rFonts w:ascii="Times New Roman" w:hAnsi="Times New Roman" w:cs="Times New Roman"/>
          <w:b/>
          <w:bCs/>
          <w:sz w:val="28"/>
          <w:szCs w:val="28"/>
        </w:rPr>
        <w:t>2</w:t>
      </w:r>
      <w:r w:rsidRPr="00D41130">
        <w:rPr>
          <w:rFonts w:ascii="Times New Roman" w:hAnsi="Times New Roman" w:cs="Times New Roman"/>
          <w:b/>
          <w:bCs/>
          <w:sz w:val="28"/>
          <w:szCs w:val="28"/>
        </w:rPr>
        <w:t xml:space="preserve"> </w:t>
      </w:r>
      <w:r w:rsidRPr="00D41130">
        <w:rPr>
          <w:rFonts w:ascii="Times New Roman" w:hAnsi="Times New Roman" w:cs="Times New Roman"/>
          <w:sz w:val="28"/>
          <w:szCs w:val="28"/>
        </w:rPr>
        <w:t xml:space="preserve">   </w:t>
      </w:r>
    </w:p>
    <w:p w:rsidR="00EB20D9" w:rsidRPr="007E62AC" w:rsidRDefault="00EB20D9" w:rsidP="00EB20D9">
      <w:pPr>
        <w:tabs>
          <w:tab w:val="left" w:pos="3240"/>
        </w:tabs>
        <w:suppressAutoHyphens/>
        <w:spacing w:after="0" w:line="360" w:lineRule="auto"/>
        <w:ind w:left="36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3023"/>
        <w:gridCol w:w="3024"/>
        <w:gridCol w:w="3036"/>
      </w:tblGrid>
      <w:tr w:rsidR="00EB20D9" w:rsidRPr="007E62AC" w:rsidTr="00247A69">
        <w:trPr>
          <w:cantSplit/>
          <w:tblHeader/>
        </w:trPr>
        <w:tc>
          <w:tcPr>
            <w:tcW w:w="3023" w:type="dxa"/>
            <w:shd w:val="clear" w:color="auto" w:fill="99CCFF"/>
          </w:tcPr>
          <w:p w:rsidR="00EB20D9" w:rsidRPr="007E62AC" w:rsidRDefault="00EB20D9" w:rsidP="00247A69">
            <w:pPr>
              <w:pStyle w:val="WW-Nadpistabuky11111"/>
              <w:spacing w:line="360" w:lineRule="auto"/>
            </w:pPr>
          </w:p>
        </w:tc>
        <w:tc>
          <w:tcPr>
            <w:tcW w:w="3024" w:type="dxa"/>
            <w:shd w:val="clear" w:color="auto" w:fill="99CCFF"/>
          </w:tcPr>
          <w:p w:rsidR="00EB20D9" w:rsidRPr="00D41130" w:rsidRDefault="00EB20D9" w:rsidP="001D1752">
            <w:pPr>
              <w:pStyle w:val="WW-Nadpistabuky11111"/>
              <w:spacing w:line="360" w:lineRule="auto"/>
              <w:rPr>
                <w:i w:val="0"/>
              </w:rPr>
            </w:pPr>
            <w:r w:rsidRPr="00D41130">
              <w:rPr>
                <w:i w:val="0"/>
              </w:rPr>
              <w:t>Stav k 31.12.201</w:t>
            </w:r>
            <w:r w:rsidR="001D1752">
              <w:rPr>
                <w:i w:val="0"/>
              </w:rPr>
              <w:t>1</w:t>
            </w:r>
          </w:p>
        </w:tc>
        <w:tc>
          <w:tcPr>
            <w:tcW w:w="3036" w:type="dxa"/>
            <w:shd w:val="clear" w:color="auto" w:fill="99CCFF"/>
          </w:tcPr>
          <w:p w:rsidR="00EB20D9" w:rsidRPr="00D41130" w:rsidRDefault="00EB20D9" w:rsidP="001D1752">
            <w:pPr>
              <w:pStyle w:val="WW-Nadpistabuky11111"/>
              <w:spacing w:line="360" w:lineRule="auto"/>
              <w:rPr>
                <w:i w:val="0"/>
              </w:rPr>
            </w:pPr>
            <w:r w:rsidRPr="00D41130">
              <w:rPr>
                <w:i w:val="0"/>
              </w:rPr>
              <w:t>Stav k 31.12.201</w:t>
            </w:r>
            <w:r w:rsidR="001D1752">
              <w:rPr>
                <w:i w:val="0"/>
              </w:rPr>
              <w:t>2</w:t>
            </w: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lastRenderedPageBreak/>
              <w:t>031 - Pozemky</w:t>
            </w:r>
          </w:p>
        </w:tc>
        <w:tc>
          <w:tcPr>
            <w:tcW w:w="3024" w:type="dxa"/>
          </w:tcPr>
          <w:p w:rsidR="00EB20D9" w:rsidRPr="007E62AC" w:rsidRDefault="001D1752" w:rsidP="00247A69">
            <w:pPr>
              <w:pStyle w:val="WW-Obsahtabuky11111"/>
              <w:spacing w:line="360" w:lineRule="auto"/>
              <w:jc w:val="center"/>
            </w:pPr>
            <w:r>
              <w:t xml:space="preserve">     64 108</w:t>
            </w:r>
          </w:p>
        </w:tc>
        <w:tc>
          <w:tcPr>
            <w:tcW w:w="3036" w:type="dxa"/>
          </w:tcPr>
          <w:p w:rsidR="00EB20D9" w:rsidRPr="007E62AC" w:rsidRDefault="00EB20D9" w:rsidP="001D1752">
            <w:pPr>
              <w:pStyle w:val="WW-Obsahtabuky11111"/>
              <w:spacing w:line="360" w:lineRule="auto"/>
              <w:jc w:val="center"/>
            </w:pPr>
            <w:r w:rsidRPr="007E62AC">
              <w:t xml:space="preserve"> </w:t>
            </w:r>
            <w:r w:rsidR="00867E65">
              <w:t xml:space="preserve">       </w:t>
            </w:r>
            <w:r w:rsidRPr="007E62AC">
              <w:t xml:space="preserve"> </w:t>
            </w:r>
            <w:r w:rsidR="001D1752">
              <w:t>66 451</w:t>
            </w:r>
          </w:p>
        </w:tc>
      </w:tr>
      <w:tr w:rsidR="00EB20D9" w:rsidRPr="007E62AC" w:rsidTr="00247A69">
        <w:trPr>
          <w:cantSplit/>
        </w:trPr>
        <w:tc>
          <w:tcPr>
            <w:tcW w:w="3023" w:type="dxa"/>
          </w:tcPr>
          <w:p w:rsidR="00EB20D9" w:rsidRPr="007E62AC" w:rsidRDefault="001D1752" w:rsidP="00247A69">
            <w:pPr>
              <w:pStyle w:val="WW-Obsahtabuky11111"/>
              <w:spacing w:line="360" w:lineRule="auto"/>
            </w:pPr>
            <w:r>
              <w:t>021 - Stavby</w:t>
            </w:r>
          </w:p>
        </w:tc>
        <w:tc>
          <w:tcPr>
            <w:tcW w:w="3024" w:type="dxa"/>
          </w:tcPr>
          <w:p w:rsidR="00EB20D9" w:rsidRPr="007E62AC" w:rsidRDefault="00EB20D9" w:rsidP="00247A69">
            <w:pPr>
              <w:pStyle w:val="WW-Obsahtabuky11111"/>
              <w:tabs>
                <w:tab w:val="left" w:pos="1317"/>
              </w:tabs>
              <w:spacing w:line="360" w:lineRule="auto"/>
              <w:jc w:val="center"/>
            </w:pPr>
            <w:r>
              <w:t xml:space="preserve">  </w:t>
            </w:r>
            <w:r w:rsidRPr="007E62AC">
              <w:t>3 635 578</w:t>
            </w:r>
          </w:p>
        </w:tc>
        <w:tc>
          <w:tcPr>
            <w:tcW w:w="3036" w:type="dxa"/>
          </w:tcPr>
          <w:p w:rsidR="00EB20D9" w:rsidRPr="007E62AC" w:rsidRDefault="00EB20D9" w:rsidP="00867E65">
            <w:pPr>
              <w:pStyle w:val="WW-Obsahtabuky11111"/>
              <w:spacing w:line="360" w:lineRule="auto"/>
              <w:ind w:left="986"/>
            </w:pPr>
            <w:r>
              <w:t xml:space="preserve">   </w:t>
            </w:r>
            <w:r w:rsidR="00867E65">
              <w:t>3 817 56</w:t>
            </w:r>
            <w:r w:rsidRPr="007E62AC">
              <w:t>3 </w:t>
            </w: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t xml:space="preserve">022 – Stroje, prístroje a </w:t>
            </w:r>
            <w:r>
              <w:t xml:space="preserve">                                          </w:t>
            </w:r>
            <w:r w:rsidRPr="007E62AC">
              <w:t>zariadenia</w:t>
            </w:r>
          </w:p>
        </w:tc>
        <w:tc>
          <w:tcPr>
            <w:tcW w:w="3024" w:type="dxa"/>
          </w:tcPr>
          <w:p w:rsidR="00EB20D9" w:rsidRPr="007E62AC" w:rsidRDefault="00EB20D9" w:rsidP="00867E65">
            <w:pPr>
              <w:pStyle w:val="WW-Obsahtabuky11111"/>
              <w:spacing w:line="360" w:lineRule="auto"/>
              <w:jc w:val="center"/>
            </w:pPr>
            <w:r w:rsidRPr="007E62AC">
              <w:t xml:space="preserve">    </w:t>
            </w:r>
            <w:r w:rsidR="00867E65">
              <w:t>48 344</w:t>
            </w:r>
          </w:p>
        </w:tc>
        <w:tc>
          <w:tcPr>
            <w:tcW w:w="3036" w:type="dxa"/>
          </w:tcPr>
          <w:p w:rsidR="00EB20D9" w:rsidRPr="007E62AC" w:rsidRDefault="00EB20D9" w:rsidP="00867E65">
            <w:pPr>
              <w:pStyle w:val="WW-Obsahtabuky11111"/>
              <w:tabs>
                <w:tab w:val="left" w:pos="986"/>
              </w:tabs>
              <w:spacing w:line="360" w:lineRule="auto"/>
              <w:ind w:left="-6"/>
              <w:jc w:val="center"/>
            </w:pPr>
            <w:r>
              <w:t xml:space="preserve">  </w:t>
            </w:r>
            <w:r w:rsidR="00867E65">
              <w:t xml:space="preserve">       53 497</w:t>
            </w:r>
          </w:p>
        </w:tc>
      </w:tr>
      <w:tr w:rsidR="00EB20D9" w:rsidRPr="007E62AC" w:rsidTr="00247A69">
        <w:trPr>
          <w:cantSplit/>
        </w:trPr>
        <w:tc>
          <w:tcPr>
            <w:tcW w:w="3023" w:type="dxa"/>
          </w:tcPr>
          <w:p w:rsidR="00EB20D9" w:rsidRPr="007E62AC" w:rsidRDefault="00EB20D9" w:rsidP="00247A69">
            <w:pPr>
              <w:pStyle w:val="WW-Obsahtabuky11111"/>
              <w:spacing w:line="360" w:lineRule="auto"/>
            </w:pPr>
          </w:p>
        </w:tc>
        <w:tc>
          <w:tcPr>
            <w:tcW w:w="3024" w:type="dxa"/>
          </w:tcPr>
          <w:p w:rsidR="00EB20D9" w:rsidRPr="007E62AC" w:rsidRDefault="00EB20D9" w:rsidP="00247A69">
            <w:pPr>
              <w:pStyle w:val="WW-Obsahtabuky11111"/>
              <w:spacing w:line="360" w:lineRule="auto"/>
              <w:jc w:val="center"/>
            </w:pPr>
          </w:p>
        </w:tc>
        <w:tc>
          <w:tcPr>
            <w:tcW w:w="3036" w:type="dxa"/>
          </w:tcPr>
          <w:p w:rsidR="00EB20D9" w:rsidRPr="007E62AC" w:rsidRDefault="00EB20D9" w:rsidP="00247A69">
            <w:pPr>
              <w:pStyle w:val="WW-Obsahtabuky11111"/>
              <w:spacing w:line="360" w:lineRule="auto"/>
              <w:jc w:val="center"/>
            </w:pPr>
          </w:p>
        </w:tc>
      </w:tr>
      <w:tr w:rsidR="00EB20D9" w:rsidRPr="007E62AC" w:rsidTr="00247A69">
        <w:trPr>
          <w:cantSplit/>
        </w:trPr>
        <w:tc>
          <w:tcPr>
            <w:tcW w:w="3023" w:type="dxa"/>
          </w:tcPr>
          <w:p w:rsidR="00EB20D9" w:rsidRPr="007E62AC" w:rsidRDefault="00EB20D9" w:rsidP="00247A69">
            <w:pPr>
              <w:pStyle w:val="WW-Obsahtabuky11111"/>
              <w:spacing w:line="360" w:lineRule="auto"/>
            </w:pPr>
            <w:r w:rsidRPr="007E62AC">
              <w:t>028 - DDHM</w:t>
            </w:r>
          </w:p>
        </w:tc>
        <w:tc>
          <w:tcPr>
            <w:tcW w:w="3024" w:type="dxa"/>
          </w:tcPr>
          <w:p w:rsidR="00EB20D9" w:rsidRPr="007E62AC" w:rsidRDefault="00EB20D9" w:rsidP="00867E65">
            <w:pPr>
              <w:pStyle w:val="WW-Obsahtabuky11111"/>
              <w:spacing w:line="360" w:lineRule="auto"/>
              <w:jc w:val="center"/>
            </w:pPr>
            <w:r>
              <w:t xml:space="preserve">  </w:t>
            </w:r>
            <w:r w:rsidR="00867E65">
              <w:t xml:space="preserve"> </w:t>
            </w:r>
            <w:r>
              <w:t xml:space="preserve">  </w:t>
            </w:r>
            <w:r w:rsidR="00867E65">
              <w:t>7 361</w:t>
            </w:r>
          </w:p>
        </w:tc>
        <w:tc>
          <w:tcPr>
            <w:tcW w:w="3036" w:type="dxa"/>
          </w:tcPr>
          <w:p w:rsidR="00EB20D9" w:rsidRPr="007E62AC" w:rsidRDefault="00EB20D9" w:rsidP="00867E65">
            <w:pPr>
              <w:pStyle w:val="WW-Obsahtabuky11111"/>
              <w:spacing w:line="360" w:lineRule="auto"/>
              <w:jc w:val="center"/>
            </w:pPr>
            <w:r w:rsidRPr="007E62AC">
              <w:t xml:space="preserve">  </w:t>
            </w:r>
            <w:r w:rsidR="00867E65">
              <w:t>7 361</w:t>
            </w:r>
          </w:p>
        </w:tc>
      </w:tr>
    </w:tbl>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029  - DHM                                                 </w:t>
      </w:r>
      <w:r>
        <w:rPr>
          <w:rFonts w:ascii="Times New Roman" w:hAnsi="Times New Roman" w:cs="Times New Roman"/>
          <w:sz w:val="24"/>
          <w:szCs w:val="24"/>
        </w:rPr>
        <w:t xml:space="preserve">   </w:t>
      </w:r>
      <w:r w:rsidR="00867E65">
        <w:rPr>
          <w:rFonts w:ascii="Times New Roman" w:hAnsi="Times New Roman" w:cs="Times New Roman"/>
          <w:sz w:val="24"/>
          <w:szCs w:val="24"/>
        </w:rPr>
        <w:t xml:space="preserve"> 1 758 </w:t>
      </w:r>
      <w:r w:rsidRPr="007E62AC">
        <w:rPr>
          <w:rFonts w:ascii="Times New Roman" w:hAnsi="Times New Roman" w:cs="Times New Roman"/>
          <w:sz w:val="24"/>
          <w:szCs w:val="24"/>
        </w:rPr>
        <w:t xml:space="preserve">                                     </w:t>
      </w:r>
      <w:r w:rsidR="00867E65">
        <w:rPr>
          <w:rFonts w:ascii="Times New Roman" w:hAnsi="Times New Roman" w:cs="Times New Roman"/>
          <w:sz w:val="24"/>
          <w:szCs w:val="24"/>
        </w:rPr>
        <w:t xml:space="preserve">  1 758</w:t>
      </w:r>
    </w:p>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OTE                                                              </w:t>
      </w:r>
      <w:r>
        <w:rPr>
          <w:rFonts w:ascii="Times New Roman" w:hAnsi="Times New Roman" w:cs="Times New Roman"/>
          <w:sz w:val="24"/>
          <w:szCs w:val="24"/>
        </w:rPr>
        <w:t xml:space="preserve">   </w:t>
      </w:r>
      <w:r w:rsidRPr="007E62AC">
        <w:rPr>
          <w:rFonts w:ascii="Times New Roman" w:hAnsi="Times New Roman" w:cs="Times New Roman"/>
          <w:sz w:val="24"/>
          <w:szCs w:val="24"/>
        </w:rPr>
        <w:t>3</w:t>
      </w:r>
      <w:r w:rsidR="00D96EE2">
        <w:rPr>
          <w:rFonts w:ascii="Times New Roman" w:hAnsi="Times New Roman" w:cs="Times New Roman"/>
          <w:sz w:val="24"/>
          <w:szCs w:val="24"/>
        </w:rPr>
        <w:t>3 639</w:t>
      </w:r>
      <w:r w:rsidRPr="007E62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62AC">
        <w:rPr>
          <w:rFonts w:ascii="Times New Roman" w:hAnsi="Times New Roman" w:cs="Times New Roman"/>
          <w:sz w:val="24"/>
          <w:szCs w:val="24"/>
        </w:rPr>
        <w:t xml:space="preserve">    3</w:t>
      </w:r>
      <w:r w:rsidR="00D7697D">
        <w:rPr>
          <w:rFonts w:ascii="Times New Roman" w:hAnsi="Times New Roman" w:cs="Times New Roman"/>
          <w:sz w:val="24"/>
          <w:szCs w:val="24"/>
        </w:rPr>
        <w:t>5 725</w:t>
      </w:r>
      <w:r w:rsidRPr="007E62AC">
        <w:rPr>
          <w:rFonts w:ascii="Times New Roman" w:hAnsi="Times New Roman" w:cs="Times New Roman"/>
          <w:sz w:val="24"/>
          <w:szCs w:val="24"/>
        </w:rPr>
        <w:t xml:space="preserve">               </w:t>
      </w:r>
    </w:p>
    <w:p w:rsidR="00EB20D9" w:rsidRPr="007E62AC" w:rsidRDefault="00EB20D9" w:rsidP="00EB20D9">
      <w:pPr>
        <w:pStyle w:val="Zkladntext"/>
        <w:tabs>
          <w:tab w:val="left" w:pos="360"/>
        </w:tabs>
        <w:spacing w:line="360" w:lineRule="auto"/>
        <w:rPr>
          <w:rFonts w:ascii="Times New Roman" w:hAnsi="Times New Roman" w:cs="Times New Roman"/>
          <w:sz w:val="24"/>
          <w:szCs w:val="24"/>
        </w:rPr>
      </w:pPr>
      <w:r w:rsidRPr="007E62AC">
        <w:rPr>
          <w:rFonts w:ascii="Times New Roman" w:hAnsi="Times New Roman" w:cs="Times New Roman"/>
          <w:sz w:val="24"/>
          <w:szCs w:val="24"/>
        </w:rPr>
        <w:t xml:space="preserve">                             </w:t>
      </w:r>
    </w:p>
    <w:p w:rsidR="00EB20D9" w:rsidRPr="007E62AC" w:rsidRDefault="00EB20D9" w:rsidP="00EB20D9">
      <w:pPr>
        <w:pStyle w:val="Zkladntext"/>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E62AC">
        <w:rPr>
          <w:rFonts w:ascii="Times New Roman" w:hAnsi="Times New Roman" w:cs="Times New Roman"/>
          <w:sz w:val="24"/>
          <w:szCs w:val="24"/>
        </w:rPr>
        <w:t xml:space="preserve">Z hľadiska budúcich cieľov Obec Ďurkov aj naďalej bude prostredníctvom svojich orgánov plniť hlavne samosprávne funkcie na ktoré bola zriadená a prenesené úlohy štátnej správy, tak ako je to stanovené v zákone č. 416/2001 </w:t>
      </w:r>
      <w:proofErr w:type="spellStart"/>
      <w:r w:rsidRPr="007E62AC">
        <w:rPr>
          <w:rFonts w:ascii="Times New Roman" w:hAnsi="Times New Roman" w:cs="Times New Roman"/>
          <w:sz w:val="24"/>
          <w:szCs w:val="24"/>
        </w:rPr>
        <w:t>Z.z</w:t>
      </w:r>
      <w:proofErr w:type="spellEnd"/>
      <w:r w:rsidRPr="007E62AC">
        <w:rPr>
          <w:rFonts w:ascii="Times New Roman" w:hAnsi="Times New Roman" w:cs="Times New Roman"/>
          <w:sz w:val="24"/>
          <w:szCs w:val="24"/>
        </w:rPr>
        <w:t>. o prechode niektorých pôsobností z orgánov štátnej správy na obce. Všetky nutné zmeny, ktoré obec bude v budúcnosti realizovať budú mať jediný cieľ a to zvýšenie starostlivosti o všestranný rozvoj územia obce a potreby jej obyvateľov.</w:t>
      </w:r>
    </w:p>
    <w:p w:rsidR="00EB20D9" w:rsidRPr="007E62AC" w:rsidRDefault="00EB20D9" w:rsidP="00EB20D9">
      <w:pPr>
        <w:pStyle w:val="Zkladntext"/>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E62AC">
        <w:rPr>
          <w:rFonts w:ascii="Times New Roman" w:hAnsi="Times New Roman" w:cs="Times New Roman"/>
          <w:sz w:val="24"/>
          <w:szCs w:val="24"/>
        </w:rPr>
        <w:t>Táto výročná správa sa vyhotovuje za účtovné obdobie od 1.1.201</w:t>
      </w:r>
      <w:r w:rsidR="006E1924">
        <w:rPr>
          <w:rFonts w:ascii="Times New Roman" w:hAnsi="Times New Roman" w:cs="Times New Roman"/>
          <w:sz w:val="24"/>
          <w:szCs w:val="24"/>
        </w:rPr>
        <w:t>2</w:t>
      </w:r>
      <w:r w:rsidRPr="007E62AC">
        <w:rPr>
          <w:rFonts w:ascii="Times New Roman" w:hAnsi="Times New Roman" w:cs="Times New Roman"/>
          <w:sz w:val="24"/>
          <w:szCs w:val="24"/>
        </w:rPr>
        <w:t xml:space="preserve"> do 31.12.201</w:t>
      </w:r>
      <w:r w:rsidR="006E1924">
        <w:rPr>
          <w:rFonts w:ascii="Times New Roman" w:hAnsi="Times New Roman" w:cs="Times New Roman"/>
          <w:sz w:val="24"/>
          <w:szCs w:val="24"/>
        </w:rPr>
        <w:t>2</w:t>
      </w:r>
      <w:r w:rsidRPr="007E62AC">
        <w:rPr>
          <w:rFonts w:ascii="Times New Roman" w:hAnsi="Times New Roman" w:cs="Times New Roman"/>
          <w:sz w:val="24"/>
          <w:szCs w:val="24"/>
        </w:rPr>
        <w:t xml:space="preserve">. Účtovná závierka bola odovzdaná metodikovi pre účtovníctvo na Daňovom úrade v Košiciach v písomnej aj elektronickej forme v termíne stanovenom v zákone.  Po ukončení účtovného obdobie nenastali žiadne udalosti osobitného významu, ktoré by bolo potrebné uviesť v tejto výročnej správe. </w:t>
      </w:r>
    </w:p>
    <w:p w:rsidR="00EB20D9" w:rsidRPr="007E62AC" w:rsidRDefault="00EB20D9" w:rsidP="00EB20D9">
      <w:pPr>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p>
    <w:p w:rsidR="00EB20D9" w:rsidRPr="007E62AC" w:rsidRDefault="00EB20D9" w:rsidP="00EB20D9">
      <w:pPr>
        <w:tabs>
          <w:tab w:val="left" w:pos="360"/>
        </w:tabs>
        <w:spacing w:line="360" w:lineRule="auto"/>
        <w:jc w:val="both"/>
        <w:rPr>
          <w:rFonts w:ascii="Times New Roman" w:hAnsi="Times New Roman" w:cs="Times New Roman"/>
          <w:sz w:val="24"/>
          <w:szCs w:val="24"/>
        </w:rPr>
      </w:pPr>
      <w:r w:rsidRPr="007E62AC">
        <w:rPr>
          <w:rFonts w:ascii="Times New Roman" w:hAnsi="Times New Roman" w:cs="Times New Roman"/>
          <w:sz w:val="24"/>
          <w:szCs w:val="24"/>
        </w:rPr>
        <w:t xml:space="preserve">V Ďurkove </w:t>
      </w:r>
      <w:r w:rsidR="006E1924">
        <w:rPr>
          <w:rFonts w:ascii="Times New Roman" w:hAnsi="Times New Roman" w:cs="Times New Roman"/>
          <w:sz w:val="24"/>
          <w:szCs w:val="24"/>
        </w:rPr>
        <w:t>26.2.201</w:t>
      </w:r>
      <w:r w:rsidR="005A046F">
        <w:rPr>
          <w:rFonts w:ascii="Times New Roman" w:hAnsi="Times New Roman" w:cs="Times New Roman"/>
          <w:sz w:val="24"/>
          <w:szCs w:val="24"/>
        </w:rPr>
        <w:t>3</w:t>
      </w:r>
    </w:p>
    <w:p w:rsidR="00EB20D9" w:rsidRPr="007E62AC" w:rsidRDefault="00EB20D9" w:rsidP="00EB20D9">
      <w:pPr>
        <w:spacing w:line="360" w:lineRule="auto"/>
        <w:rPr>
          <w:rFonts w:ascii="Times New Roman" w:hAnsi="Times New Roman" w:cs="Times New Roman"/>
          <w:b/>
          <w:sz w:val="24"/>
          <w:szCs w:val="24"/>
        </w:rPr>
      </w:pPr>
    </w:p>
    <w:p w:rsidR="001A7124" w:rsidRDefault="001A7124"/>
    <w:sectPr w:rsidR="001A7124" w:rsidSect="00247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15"/>
    <w:multiLevelType w:val="multilevel"/>
    <w:tmpl w:val="00000015"/>
    <w:name w:val="WW8Num2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A6E4398"/>
    <w:multiLevelType w:val="hybridMultilevel"/>
    <w:tmpl w:val="A4A4A1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17C0D2F"/>
    <w:multiLevelType w:val="hybridMultilevel"/>
    <w:tmpl w:val="07CEAE1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FB0702"/>
    <w:multiLevelType w:val="hybridMultilevel"/>
    <w:tmpl w:val="F3802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04806EF"/>
    <w:multiLevelType w:val="hybridMultilevel"/>
    <w:tmpl w:val="7B4C84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2A819EE"/>
    <w:multiLevelType w:val="hybridMultilevel"/>
    <w:tmpl w:val="05CA5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5FE6F5C"/>
    <w:multiLevelType w:val="hybridMultilevel"/>
    <w:tmpl w:val="C49C3E48"/>
    <w:lvl w:ilvl="0" w:tplc="041B0001">
      <w:start w:val="1"/>
      <w:numFmt w:val="bullet"/>
      <w:pStyle w:val="Nadpis1"/>
      <w:lvlText w:val=""/>
      <w:lvlJc w:val="left"/>
      <w:pPr>
        <w:ind w:left="720" w:hanging="360"/>
      </w:pPr>
      <w:rPr>
        <w:rFonts w:ascii="Symbol" w:hAnsi="Symbol" w:hint="default"/>
      </w:rPr>
    </w:lvl>
    <w:lvl w:ilvl="1" w:tplc="041B0003" w:tentative="1">
      <w:start w:val="1"/>
      <w:numFmt w:val="bullet"/>
      <w:pStyle w:val="Nadpis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5"/>
  </w:num>
  <w:num w:numId="5">
    <w:abstractNumId w:val="0"/>
  </w:num>
  <w:num w:numId="6">
    <w:abstractNumId w:val="1"/>
  </w:num>
  <w:num w:numId="7">
    <w:abstractNumId w:val="2"/>
  </w:num>
  <w:num w:numId="8">
    <w:abstractNumId w:val="3"/>
  </w:num>
  <w:num w:numId="9">
    <w:abstractNumId w:val="7"/>
  </w:num>
  <w:num w:numId="10">
    <w:abstractNumId w:val="9"/>
  </w:num>
  <w:num w:numId="11">
    <w:abstractNumId w:val="1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20D9"/>
    <w:rsid w:val="00041D3A"/>
    <w:rsid w:val="000553BA"/>
    <w:rsid w:val="000B49FF"/>
    <w:rsid w:val="001A51E5"/>
    <w:rsid w:val="001A7124"/>
    <w:rsid w:val="001C08A5"/>
    <w:rsid w:val="001C74A5"/>
    <w:rsid w:val="001D08E4"/>
    <w:rsid w:val="001D1752"/>
    <w:rsid w:val="00204583"/>
    <w:rsid w:val="002148B8"/>
    <w:rsid w:val="00217720"/>
    <w:rsid w:val="00234957"/>
    <w:rsid w:val="00247A69"/>
    <w:rsid w:val="002A30B5"/>
    <w:rsid w:val="002C59A1"/>
    <w:rsid w:val="00391E3F"/>
    <w:rsid w:val="003B52E4"/>
    <w:rsid w:val="00417B91"/>
    <w:rsid w:val="004B5720"/>
    <w:rsid w:val="004C569D"/>
    <w:rsid w:val="00501062"/>
    <w:rsid w:val="00587B59"/>
    <w:rsid w:val="005A046F"/>
    <w:rsid w:val="006036AD"/>
    <w:rsid w:val="00681091"/>
    <w:rsid w:val="006C132F"/>
    <w:rsid w:val="006E1924"/>
    <w:rsid w:val="00713432"/>
    <w:rsid w:val="00740DF3"/>
    <w:rsid w:val="0076013C"/>
    <w:rsid w:val="007B1D45"/>
    <w:rsid w:val="007E42EB"/>
    <w:rsid w:val="0080471D"/>
    <w:rsid w:val="00821D68"/>
    <w:rsid w:val="008234C3"/>
    <w:rsid w:val="00825D66"/>
    <w:rsid w:val="00867E65"/>
    <w:rsid w:val="00894613"/>
    <w:rsid w:val="008B352D"/>
    <w:rsid w:val="008F7A0F"/>
    <w:rsid w:val="00964854"/>
    <w:rsid w:val="009A50C4"/>
    <w:rsid w:val="009A6720"/>
    <w:rsid w:val="00A708BF"/>
    <w:rsid w:val="00A90DA9"/>
    <w:rsid w:val="00A95EB1"/>
    <w:rsid w:val="00AC0506"/>
    <w:rsid w:val="00B031AF"/>
    <w:rsid w:val="00B6407E"/>
    <w:rsid w:val="00B662F5"/>
    <w:rsid w:val="00B90BBB"/>
    <w:rsid w:val="00C42A2F"/>
    <w:rsid w:val="00CA1E8A"/>
    <w:rsid w:val="00CF082F"/>
    <w:rsid w:val="00D01D43"/>
    <w:rsid w:val="00D04D48"/>
    <w:rsid w:val="00D1384B"/>
    <w:rsid w:val="00D433FF"/>
    <w:rsid w:val="00D71DD5"/>
    <w:rsid w:val="00D7697D"/>
    <w:rsid w:val="00D96EE2"/>
    <w:rsid w:val="00E143A2"/>
    <w:rsid w:val="00E55FF5"/>
    <w:rsid w:val="00E71CCA"/>
    <w:rsid w:val="00E74445"/>
    <w:rsid w:val="00EB0A09"/>
    <w:rsid w:val="00EB20D9"/>
    <w:rsid w:val="00F1044D"/>
    <w:rsid w:val="00F4288D"/>
    <w:rsid w:val="00F7643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B20D9"/>
  </w:style>
  <w:style w:type="paragraph" w:styleId="Nadpis1">
    <w:name w:val="heading 1"/>
    <w:basedOn w:val="Normlny"/>
    <w:next w:val="Normlny"/>
    <w:link w:val="Nadpis1Char"/>
    <w:qFormat/>
    <w:rsid w:val="00EB20D9"/>
    <w:pPr>
      <w:keepNext/>
      <w:numPr>
        <w:numId w:val="3"/>
      </w:numPr>
      <w:suppressAutoHyphens/>
      <w:spacing w:after="0" w:line="240" w:lineRule="auto"/>
      <w:jc w:val="both"/>
      <w:outlineLvl w:val="0"/>
    </w:pPr>
    <w:rPr>
      <w:rFonts w:ascii="Times New Roman" w:eastAsia="Times New Roman" w:hAnsi="Times New Roman" w:cs="Times New Roman"/>
      <w:b/>
      <w:bCs/>
      <w:sz w:val="24"/>
      <w:szCs w:val="24"/>
      <w:lang w:eastAsia="ar-SA"/>
    </w:rPr>
  </w:style>
  <w:style w:type="paragraph" w:styleId="Nadpis2">
    <w:name w:val="heading 2"/>
    <w:basedOn w:val="Normlny"/>
    <w:next w:val="Normlny"/>
    <w:link w:val="Nadpis2Char"/>
    <w:qFormat/>
    <w:rsid w:val="00EB20D9"/>
    <w:pPr>
      <w:keepNext/>
      <w:numPr>
        <w:ilvl w:val="1"/>
        <w:numId w:val="3"/>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B20D9"/>
    <w:rPr>
      <w:rFonts w:ascii="Times New Roman" w:eastAsia="Times New Roman" w:hAnsi="Times New Roman" w:cs="Times New Roman"/>
      <w:b/>
      <w:bCs/>
      <w:sz w:val="24"/>
      <w:szCs w:val="24"/>
      <w:lang w:eastAsia="ar-SA"/>
    </w:rPr>
  </w:style>
  <w:style w:type="character" w:customStyle="1" w:styleId="Nadpis2Char">
    <w:name w:val="Nadpis 2 Char"/>
    <w:basedOn w:val="Predvolenpsmoodseku"/>
    <w:link w:val="Nadpis2"/>
    <w:rsid w:val="00EB20D9"/>
    <w:rPr>
      <w:rFonts w:ascii="Arial" w:eastAsia="Times New Roman" w:hAnsi="Arial" w:cs="Arial"/>
      <w:b/>
      <w:bCs/>
      <w:i/>
      <w:iCs/>
      <w:sz w:val="28"/>
      <w:szCs w:val="28"/>
      <w:lang w:eastAsia="ar-SA"/>
    </w:rPr>
  </w:style>
  <w:style w:type="character" w:styleId="Hypertextovprepojenie">
    <w:name w:val="Hyperlink"/>
    <w:basedOn w:val="Predvolenpsmoodseku"/>
    <w:uiPriority w:val="99"/>
    <w:unhideWhenUsed/>
    <w:rsid w:val="00EB20D9"/>
    <w:rPr>
      <w:color w:val="0000FF" w:themeColor="hyperlink"/>
      <w:u w:val="single"/>
    </w:rPr>
  </w:style>
  <w:style w:type="paragraph" w:styleId="Normlnywebov">
    <w:name w:val="Normal (Web)"/>
    <w:basedOn w:val="Normlny"/>
    <w:uiPriority w:val="99"/>
    <w:semiHidden/>
    <w:unhideWhenUsed/>
    <w:rsid w:val="00EB20D9"/>
    <w:pPr>
      <w:spacing w:before="75" w:after="30" w:line="240" w:lineRule="auto"/>
    </w:pPr>
    <w:rPr>
      <w:rFonts w:ascii="Times New Roman" w:eastAsia="Times New Roman" w:hAnsi="Times New Roman" w:cs="Times New Roman"/>
      <w:sz w:val="24"/>
      <w:szCs w:val="24"/>
      <w:lang w:eastAsia="sk-SK"/>
    </w:rPr>
  </w:style>
  <w:style w:type="paragraph" w:customStyle="1" w:styleId="WW-Obsahtabuky1">
    <w:name w:val="WW-Obsah tabuľky1"/>
    <w:basedOn w:val="Zkladntext"/>
    <w:rsid w:val="00EB20D9"/>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
    <w:name w:val="WW-Nadpis tabuľky1"/>
    <w:basedOn w:val="WW-Obsahtabuky1"/>
    <w:rsid w:val="00EB20D9"/>
    <w:pPr>
      <w:jc w:val="center"/>
    </w:pPr>
    <w:rPr>
      <w:b/>
      <w:bCs/>
      <w:i/>
      <w:iCs/>
    </w:rPr>
  </w:style>
  <w:style w:type="paragraph" w:styleId="Zkladntext">
    <w:name w:val="Body Text"/>
    <w:basedOn w:val="Normlny"/>
    <w:link w:val="ZkladntextChar"/>
    <w:uiPriority w:val="99"/>
    <w:semiHidden/>
    <w:unhideWhenUsed/>
    <w:rsid w:val="00EB20D9"/>
    <w:pPr>
      <w:spacing w:after="120"/>
    </w:pPr>
  </w:style>
  <w:style w:type="character" w:customStyle="1" w:styleId="ZkladntextChar">
    <w:name w:val="Základný text Char"/>
    <w:basedOn w:val="Predvolenpsmoodseku"/>
    <w:link w:val="Zkladntext"/>
    <w:uiPriority w:val="99"/>
    <w:semiHidden/>
    <w:rsid w:val="00EB20D9"/>
  </w:style>
  <w:style w:type="paragraph" w:styleId="Textbubliny">
    <w:name w:val="Balloon Text"/>
    <w:basedOn w:val="Normlny"/>
    <w:link w:val="TextbublinyChar"/>
    <w:uiPriority w:val="99"/>
    <w:semiHidden/>
    <w:unhideWhenUsed/>
    <w:rsid w:val="00EB20D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B20D9"/>
    <w:rPr>
      <w:rFonts w:ascii="Tahoma" w:hAnsi="Tahoma" w:cs="Tahoma"/>
      <w:sz w:val="16"/>
      <w:szCs w:val="16"/>
    </w:rPr>
  </w:style>
  <w:style w:type="paragraph" w:customStyle="1" w:styleId="WW-Obsahtabuky11111">
    <w:name w:val="WW-Obsah tabuľky11111"/>
    <w:basedOn w:val="Zkladntext"/>
    <w:rsid w:val="00EB20D9"/>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Nadpistabuky11111">
    <w:name w:val="WW-Nadpis tabuľky11111"/>
    <w:basedOn w:val="WW-Obsahtabuky11111"/>
    <w:rsid w:val="00EB20D9"/>
    <w:pPr>
      <w:jc w:val="center"/>
    </w:pPr>
    <w:rPr>
      <w:b/>
      <w:bCs/>
      <w:i/>
      <w:iCs/>
    </w:rPr>
  </w:style>
  <w:style w:type="paragraph" w:customStyle="1" w:styleId="Pismenka">
    <w:name w:val="Pismenka"/>
    <w:basedOn w:val="Zkladntext"/>
    <w:rsid w:val="00EB20D9"/>
    <w:pPr>
      <w:tabs>
        <w:tab w:val="left" w:pos="426"/>
      </w:tabs>
      <w:suppressAutoHyphens/>
      <w:spacing w:after="0" w:line="240" w:lineRule="auto"/>
      <w:ind w:left="426" w:hanging="426"/>
      <w:jc w:val="both"/>
    </w:pPr>
    <w:rPr>
      <w:rFonts w:ascii="Times New Roman" w:eastAsia="Times New Roman" w:hAnsi="Times New Roman" w:cs="Times New Roman"/>
      <w:b/>
      <w:bCs/>
      <w:sz w:val="24"/>
      <w:szCs w:val="24"/>
      <w:u w:val="single"/>
      <w:lang w:eastAsia="ar-SA"/>
    </w:rPr>
  </w:style>
  <w:style w:type="paragraph" w:styleId="Odsekzoznamu">
    <w:name w:val="List Paragraph"/>
    <w:basedOn w:val="Normlny"/>
    <w:uiPriority w:val="34"/>
    <w:qFormat/>
    <w:rsid w:val="00EB20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obecdurkov@stonlin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17</Pages>
  <Words>3279</Words>
  <Characters>18696</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28</cp:revision>
  <dcterms:created xsi:type="dcterms:W3CDTF">2013-02-25T16:45:00Z</dcterms:created>
  <dcterms:modified xsi:type="dcterms:W3CDTF">2013-05-24T09:29:00Z</dcterms:modified>
</cp:coreProperties>
</file>