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BC2E51" w:rsidP="00742FAA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Plnenie rozpočtu </w:t>
      </w:r>
      <w:r w:rsidR="00EF24EE">
        <w:rPr>
          <w:b/>
          <w:bCs/>
        </w:rPr>
        <w:t xml:space="preserve"> </w:t>
      </w:r>
      <w:r w:rsidR="00D310E6">
        <w:rPr>
          <w:b/>
          <w:bCs/>
        </w:rPr>
        <w:t xml:space="preserve"> ZŠ Ďurkov</w:t>
      </w:r>
      <w:r>
        <w:rPr>
          <w:b/>
          <w:bCs/>
        </w:rPr>
        <w:t xml:space="preserve"> za I.</w:t>
      </w:r>
      <w:r w:rsidR="00061579">
        <w:rPr>
          <w:b/>
          <w:bCs/>
        </w:rPr>
        <w:t xml:space="preserve"> </w:t>
      </w:r>
      <w:r>
        <w:rPr>
          <w:b/>
          <w:bCs/>
        </w:rPr>
        <w:t>polrok</w:t>
      </w:r>
      <w:r w:rsidR="00D310E6">
        <w:rPr>
          <w:b/>
          <w:bCs/>
        </w:rPr>
        <w:t xml:space="preserve"> 201</w:t>
      </w:r>
      <w:r w:rsidR="00D1300E">
        <w:rPr>
          <w:b/>
          <w:bCs/>
        </w:rPr>
        <w:t>7</w:t>
      </w:r>
    </w:p>
    <w:tbl>
      <w:tblPr>
        <w:tblW w:w="9548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4961"/>
        <w:gridCol w:w="1134"/>
        <w:gridCol w:w="993"/>
        <w:gridCol w:w="850"/>
      </w:tblGrid>
      <w:tr w:rsidR="00BC2E51" w:rsidTr="00BC2E51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Schválený  rozpočet na rok 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E51" w:rsidRDefault="00BC2E51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Plnenie rozpočtu za I. polrok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E51" w:rsidRDefault="00BC2E51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 plnenia</w:t>
            </w:r>
          </w:p>
        </w:tc>
      </w:tr>
      <w:tr w:rsidR="00BC2E51" w:rsidTr="00BC2E51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159 061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E51" w:rsidRDefault="00061579" w:rsidP="00BC2E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56 866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E51" w:rsidRDefault="00530532" w:rsidP="00BC2E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35,7</w:t>
            </w:r>
          </w:p>
        </w:tc>
      </w:tr>
      <w:tr w:rsidR="00BC2E51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126 793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51" w:rsidRDefault="00061579" w:rsidP="00BC2E51">
            <w:pPr>
              <w:pStyle w:val="Standard"/>
              <w:jc w:val="right"/>
              <w:rPr>
                <w:sz w:val="18"/>
                <w:szCs w:val="18"/>
              </w:rPr>
            </w:pPr>
            <w:r w:rsidRPr="00061579">
              <w:rPr>
                <w:sz w:val="18"/>
                <w:szCs w:val="18"/>
              </w:rPr>
              <w:t>46 546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51" w:rsidRDefault="00530532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</w:tr>
      <w:tr w:rsidR="00BC2E51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51" w:rsidRDefault="00061579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51" w:rsidRDefault="00530532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</w:tr>
      <w:tr w:rsidR="00BC2E51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2E51" w:rsidRDefault="00BC2E51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51" w:rsidRDefault="00061579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51" w:rsidRDefault="00530532" w:rsidP="00BC2E5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53053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05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42683D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55 119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Pr="0042683D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20 243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Pr="0042683D" w:rsidRDefault="00530532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5 189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9 428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061579" w:rsidTr="00BC2E51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22 268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7 955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</w:tr>
      <w:tr w:rsidR="00061579" w:rsidTr="00BC2E51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7 555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530532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29 963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14 284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530532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6342EF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342EF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342EF" w:rsidRDefault="00530532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60583E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Pr="0060583E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6 478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Pr="0060583E" w:rsidRDefault="00530532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62001 1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4 282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54,5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67,1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2  952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2 183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530532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73,9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Všeob. materiál, </w:t>
            </w:r>
            <w:proofErr w:type="spellStart"/>
            <w:r>
              <w:rPr>
                <w:sz w:val="18"/>
                <w:szCs w:val="18"/>
              </w:rPr>
              <w:t>kancel</w:t>
            </w:r>
            <w:proofErr w:type="spellEnd"/>
            <w:r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85,4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97,0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51,3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4649C4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530532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13,9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32,8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236448" w:rsidRDefault="00530532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11,6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5 084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624C1B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91,9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624C1B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21,4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>
              <w:rPr>
                <w:sz w:val="18"/>
                <w:szCs w:val="18"/>
              </w:rPr>
              <w:t>počt</w:t>
            </w:r>
            <w:proofErr w:type="spellEnd"/>
            <w:r>
              <w:rPr>
                <w:sz w:val="18"/>
                <w:szCs w:val="18"/>
              </w:rPr>
              <w:t xml:space="preserve">. siete,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3 326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624C1B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151,1</w:t>
            </w:r>
          </w:p>
        </w:tc>
      </w:tr>
      <w:tr w:rsidR="00061579" w:rsidTr="00BC2E51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624C1B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28,4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60583E" w:rsidRDefault="00624C1B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79,0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Default="00624C1B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624C1B" w:rsidP="0006157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12DC3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1D7256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1D7256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1D7256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D1300E" w:rsidRDefault="00061579" w:rsidP="0006157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061579" w:rsidRPr="001D7256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244 643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  <w:r w:rsidR="00624C1B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624C1B" w:rsidRDefault="00624C1B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37,7</w:t>
            </w:r>
          </w:p>
        </w:tc>
      </w:tr>
      <w:tr w:rsidR="00061579" w:rsidTr="00BC2E51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D1300E" w:rsidRDefault="00061579" w:rsidP="0006157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1D7256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Default="00061579" w:rsidP="0006157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061579" w:rsidTr="00BC2E5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12DC3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09.2.2.1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Schválený  rozpočet na rok 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579" w:rsidRDefault="00061579" w:rsidP="0006157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Plnenie rozpočtu za I. polrok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579" w:rsidRDefault="00061579" w:rsidP="0006157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 plnenia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136 869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1579" w:rsidRDefault="00CC192F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36,0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101 329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36 906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36,4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3 917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46,0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47,0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148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2 756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44,8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6 084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2 888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47,4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CC192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18,6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B95D1E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C40FFC" w:rsidRDefault="00CC192F" w:rsidP="00CC192F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21,5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47 396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18 087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CC192F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38,1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37285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37285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3 895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372858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48,9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37285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37285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372858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26,2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37,1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19 161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CC192F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37,1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1 094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413FEC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37,2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4 106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413FEC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36,0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1 368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579" w:rsidRPr="009970F8" w:rsidRDefault="00413FEC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36,1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9970F8" w:rsidRDefault="00413FEC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37,1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9970F8" w:rsidRDefault="00061579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1579" w:rsidRPr="009970F8" w:rsidRDefault="00413FEC" w:rsidP="0006157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36,8</w:t>
            </w:r>
          </w:p>
        </w:tc>
      </w:tr>
      <w:tr w:rsidR="00061579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29 863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061579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1579" w:rsidRDefault="00413FEC" w:rsidP="0006157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47,9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342EF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342EF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342EF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126,6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0583E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Pr="0060583E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7 154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Pr="0060583E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40,4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1 242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27,6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4 283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54,5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25,7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67,1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9970F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72,7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2 956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2  100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71,0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D1300E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 w:rsidRPr="00D1300E">
              <w:rPr>
                <w:sz w:val="18"/>
                <w:szCs w:val="18"/>
              </w:rPr>
              <w:t xml:space="preserve">Všeob. materiál, </w:t>
            </w:r>
            <w:proofErr w:type="spellStart"/>
            <w:r w:rsidRPr="00D1300E">
              <w:rPr>
                <w:sz w:val="18"/>
                <w:szCs w:val="18"/>
              </w:rPr>
              <w:t>kancel</w:t>
            </w:r>
            <w:proofErr w:type="spellEnd"/>
            <w:r w:rsidRPr="00D1300E"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85,4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Pr="0023644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7,5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51,3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E41E2A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E41E2A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E41E2A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13,9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32,8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236448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11,6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83,3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21,4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 w:rsidRPr="00BA56A7"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 w:rsidRPr="00BA56A7">
              <w:rPr>
                <w:sz w:val="18"/>
                <w:szCs w:val="18"/>
              </w:rPr>
              <w:t>počt</w:t>
            </w:r>
            <w:proofErr w:type="spellEnd"/>
            <w:r w:rsidRPr="00BA56A7">
              <w:rPr>
                <w:sz w:val="18"/>
                <w:szCs w:val="18"/>
              </w:rPr>
              <w:t>. siete,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3 326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151,1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28,4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63,8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Pr="0060583E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54,2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36,4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14C69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214C69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 w:rsidRPr="00214C69"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214 628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82 399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38,3</w:t>
            </w:r>
          </w:p>
        </w:tc>
      </w:tr>
      <w:tr w:rsidR="006B48F1" w:rsidTr="00BA56A7">
        <w:trPr>
          <w:gridAfter w:val="4"/>
          <w:wAfter w:w="7938" w:type="dxa"/>
          <w:trHeight w:val="239"/>
        </w:trPr>
        <w:tc>
          <w:tcPr>
            <w:tcW w:w="6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33558B" w:rsidRDefault="006B48F1" w:rsidP="006B48F1">
            <w:pPr>
              <w:pStyle w:val="Standard"/>
              <w:rPr>
                <w:b/>
              </w:rPr>
            </w:pPr>
          </w:p>
        </w:tc>
      </w:tr>
      <w:tr w:rsidR="006B48F1" w:rsidTr="00BA56A7">
        <w:trPr>
          <w:gridAfter w:val="4"/>
          <w:wAfter w:w="7938" w:type="dxa"/>
          <w:trHeight w:val="239"/>
        </w:trPr>
        <w:tc>
          <w:tcPr>
            <w:tcW w:w="6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3A3B3E" w:rsidRDefault="006B48F1" w:rsidP="006B48F1">
            <w:pPr>
              <w:pStyle w:val="Standard"/>
            </w:pP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3A3B3E" w:rsidRDefault="006B48F1" w:rsidP="006B48F1">
            <w:pPr>
              <w:pStyle w:val="Standard"/>
              <w:rPr>
                <w:b/>
                <w:sz w:val="22"/>
                <w:szCs w:val="22"/>
              </w:rPr>
            </w:pPr>
            <w:r w:rsidRPr="003A3B3E">
              <w:rPr>
                <w:b/>
                <w:sz w:val="22"/>
                <w:szCs w:val="22"/>
              </w:rPr>
              <w:t>09.5.0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Schválený  rozpočet na rok 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8F1" w:rsidRDefault="006B48F1" w:rsidP="006B48F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Plnenie rozpočtu za I. polrok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8F1" w:rsidRDefault="006B48F1" w:rsidP="006B48F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 plnenia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1" w:rsidRDefault="003D3C8A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</w:tr>
      <w:tr w:rsidR="006B48F1" w:rsidTr="00BC2E51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Pr="00DC5D0B" w:rsidRDefault="006B48F1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Pr="00DC5D0B" w:rsidRDefault="00755B0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Pr="00DC5D0B" w:rsidRDefault="00413FE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41,4</w:t>
            </w:r>
          </w:p>
        </w:tc>
      </w:tr>
      <w:tr w:rsidR="00755B0C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0C" w:rsidRDefault="00755B0C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0C" w:rsidRDefault="00755B0C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0C" w:rsidRDefault="00755B0C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55B0C" w:rsidRDefault="00755B0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55B0C" w:rsidRDefault="00755B0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55B0C" w:rsidRPr="00DC5D0B" w:rsidRDefault="00755B0C" w:rsidP="006B48F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10 764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Default="00755B0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36,9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755B0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413FEC" w:rsidP="006B48F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B48F1" w:rsidTr="00BC2E51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B48F1" w:rsidTr="00BC2E51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475</w:t>
            </w:r>
            <w:r w:rsidR="00755B0C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535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5B0C" w:rsidRDefault="00755B0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55B0C" w:rsidRDefault="00755B0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181 403</w:t>
            </w:r>
          </w:p>
          <w:p w:rsidR="00755B0C" w:rsidRDefault="00755B0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413FEC" w:rsidRDefault="00413FEC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38,1</w:t>
            </w:r>
            <w:bookmarkStart w:id="0" w:name="_GoBack"/>
            <w:bookmarkEnd w:id="0"/>
          </w:p>
        </w:tc>
      </w:tr>
      <w:tr w:rsidR="006B48F1" w:rsidTr="00BC2E51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B48F1" w:rsidTr="00BC2E51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48F1" w:rsidTr="00BC2E51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B48F1" w:rsidTr="00BC2E51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48F1" w:rsidRDefault="006B48F1" w:rsidP="006B48F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8F1" w:rsidRDefault="006B48F1" w:rsidP="006B48F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3B1D"/>
    <w:rsid w:val="00061579"/>
    <w:rsid w:val="000A722C"/>
    <w:rsid w:val="000D4D96"/>
    <w:rsid w:val="000D4ED6"/>
    <w:rsid w:val="000E0E42"/>
    <w:rsid w:val="00120AA4"/>
    <w:rsid w:val="00141C4B"/>
    <w:rsid w:val="00152E42"/>
    <w:rsid w:val="00170845"/>
    <w:rsid w:val="0017305A"/>
    <w:rsid w:val="00195A90"/>
    <w:rsid w:val="001D7256"/>
    <w:rsid w:val="00214C69"/>
    <w:rsid w:val="00223F86"/>
    <w:rsid w:val="00236448"/>
    <w:rsid w:val="00255C17"/>
    <w:rsid w:val="002C5855"/>
    <w:rsid w:val="002D7FD8"/>
    <w:rsid w:val="002F7C25"/>
    <w:rsid w:val="00311DDD"/>
    <w:rsid w:val="0033558B"/>
    <w:rsid w:val="003573F9"/>
    <w:rsid w:val="00372858"/>
    <w:rsid w:val="003A3B3E"/>
    <w:rsid w:val="003C7FD1"/>
    <w:rsid w:val="003D1665"/>
    <w:rsid w:val="003D3C8A"/>
    <w:rsid w:val="003E5B49"/>
    <w:rsid w:val="00413FEC"/>
    <w:rsid w:val="0042683D"/>
    <w:rsid w:val="00463CE0"/>
    <w:rsid w:val="004649C4"/>
    <w:rsid w:val="004C62C1"/>
    <w:rsid w:val="004D554F"/>
    <w:rsid w:val="004D6308"/>
    <w:rsid w:val="004F3701"/>
    <w:rsid w:val="00526A69"/>
    <w:rsid w:val="00530532"/>
    <w:rsid w:val="00545849"/>
    <w:rsid w:val="00567415"/>
    <w:rsid w:val="0057667C"/>
    <w:rsid w:val="00590066"/>
    <w:rsid w:val="005A2C33"/>
    <w:rsid w:val="006035AA"/>
    <w:rsid w:val="0060583E"/>
    <w:rsid w:val="00624C1B"/>
    <w:rsid w:val="006342EF"/>
    <w:rsid w:val="0066200E"/>
    <w:rsid w:val="006B48F1"/>
    <w:rsid w:val="0071619D"/>
    <w:rsid w:val="00731119"/>
    <w:rsid w:val="0073117E"/>
    <w:rsid w:val="00742FAA"/>
    <w:rsid w:val="00754C81"/>
    <w:rsid w:val="00755B0C"/>
    <w:rsid w:val="00756842"/>
    <w:rsid w:val="00781AA8"/>
    <w:rsid w:val="007B7D24"/>
    <w:rsid w:val="007C147E"/>
    <w:rsid w:val="008344A9"/>
    <w:rsid w:val="00892303"/>
    <w:rsid w:val="008D6791"/>
    <w:rsid w:val="009011FE"/>
    <w:rsid w:val="009970F8"/>
    <w:rsid w:val="009A68CE"/>
    <w:rsid w:val="009C7047"/>
    <w:rsid w:val="009D511E"/>
    <w:rsid w:val="00A3629E"/>
    <w:rsid w:val="00AF1B16"/>
    <w:rsid w:val="00B12DC3"/>
    <w:rsid w:val="00B509EE"/>
    <w:rsid w:val="00B54839"/>
    <w:rsid w:val="00B951CC"/>
    <w:rsid w:val="00B95D1E"/>
    <w:rsid w:val="00BA56A7"/>
    <w:rsid w:val="00BC2E51"/>
    <w:rsid w:val="00BD5A86"/>
    <w:rsid w:val="00C159C3"/>
    <w:rsid w:val="00C40FFC"/>
    <w:rsid w:val="00C44875"/>
    <w:rsid w:val="00C62ACB"/>
    <w:rsid w:val="00C80E19"/>
    <w:rsid w:val="00CC192F"/>
    <w:rsid w:val="00CD2AFF"/>
    <w:rsid w:val="00CD47C7"/>
    <w:rsid w:val="00D1300E"/>
    <w:rsid w:val="00D310E6"/>
    <w:rsid w:val="00D65D26"/>
    <w:rsid w:val="00DC5D0B"/>
    <w:rsid w:val="00DC5FBF"/>
    <w:rsid w:val="00DE1120"/>
    <w:rsid w:val="00E165F2"/>
    <w:rsid w:val="00E41E2A"/>
    <w:rsid w:val="00E42193"/>
    <w:rsid w:val="00E541DB"/>
    <w:rsid w:val="00E55531"/>
    <w:rsid w:val="00EB41ED"/>
    <w:rsid w:val="00EF24EE"/>
    <w:rsid w:val="00F4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F5872-B530-489C-A254-00E7C14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A3B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B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B3E"/>
    <w:rPr>
      <w:rFonts w:ascii="Times New Roman" w:eastAsia="Arial Unicode MS" w:hAnsi="Times New Roman" w:cs="Tahoma"/>
      <w:kern w:val="3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B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B3E"/>
    <w:rPr>
      <w:rFonts w:ascii="Times New Roman" w:eastAsia="Arial Unicode MS" w:hAnsi="Times New Roman" w:cs="Tahoma"/>
      <w:b/>
      <w:bCs/>
      <w:kern w:val="3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B3E"/>
    <w:rPr>
      <w:rFonts w:ascii="Segoe UI" w:eastAsia="Arial Unicode MS" w:hAnsi="Segoe UI" w:cs="Segoe UI"/>
      <w:kern w:val="3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C036-DAC7-4422-AECE-0AAF68B3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47</cp:revision>
  <cp:lastPrinted>2016-11-10T14:51:00Z</cp:lastPrinted>
  <dcterms:created xsi:type="dcterms:W3CDTF">2013-11-25T12:50:00Z</dcterms:created>
  <dcterms:modified xsi:type="dcterms:W3CDTF">2017-07-20T06:28:00Z</dcterms:modified>
</cp:coreProperties>
</file>